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71CCC" w:rsidRPr="00C71CCC" w:rsidTr="00C71CCC">
        <w:trPr>
          <w:cantSplit/>
          <w:trHeight w:val="400"/>
          <w:tblHeader/>
        </w:trPr>
        <w:tc>
          <w:tcPr>
            <w:tcW w:w="4520" w:type="dxa"/>
            <w:tcBorders>
              <w:bottom w:val="dotted" w:sz="4" w:space="0" w:color="auto"/>
            </w:tcBorders>
            <w:shd w:val="clear" w:color="auto" w:fill="auto"/>
          </w:tcPr>
          <w:p w:rsidR="00C71CCC" w:rsidRPr="00C71CCC" w:rsidRDefault="00C71CCC" w:rsidP="00C71CCC">
            <w:pPr>
              <w:suppressAutoHyphens w:val="0"/>
              <w:spacing w:before="40" w:after="40" w:line="240" w:lineRule="auto"/>
              <w:rPr>
                <w:b/>
                <w:color w:val="000000"/>
                <w:szCs w:val="22"/>
                <w:lang w:eastAsia="en-GB"/>
              </w:rPr>
            </w:pPr>
            <w:bookmarkStart w:id="0" w:name="_GoBack"/>
            <w:bookmarkEnd w:id="0"/>
            <w:r w:rsidRPr="00C71CCC">
              <w:rPr>
                <w:b/>
                <w:color w:val="000000"/>
                <w:szCs w:val="22"/>
                <w:lang w:eastAsia="en-GB"/>
              </w:rPr>
              <w:t>Recommendation</w:t>
            </w:r>
          </w:p>
        </w:tc>
        <w:tc>
          <w:tcPr>
            <w:tcW w:w="1100" w:type="dxa"/>
            <w:tcBorders>
              <w:bottom w:val="dotted" w:sz="4" w:space="0" w:color="auto"/>
            </w:tcBorders>
            <w:shd w:val="clear" w:color="auto" w:fill="auto"/>
          </w:tcPr>
          <w:p w:rsidR="00C71CCC" w:rsidRPr="00C71CCC" w:rsidRDefault="00C71CCC" w:rsidP="00C71CCC">
            <w:pPr>
              <w:suppressAutoHyphens w:val="0"/>
              <w:spacing w:before="40" w:after="40" w:line="240" w:lineRule="auto"/>
              <w:rPr>
                <w:b/>
                <w:lang w:eastAsia="en-GB"/>
              </w:rPr>
            </w:pPr>
            <w:r w:rsidRPr="00C71CCC">
              <w:rPr>
                <w:b/>
                <w:lang w:eastAsia="en-GB"/>
              </w:rPr>
              <w:t>Position</w:t>
            </w:r>
          </w:p>
        </w:tc>
        <w:tc>
          <w:tcPr>
            <w:tcW w:w="5000" w:type="dxa"/>
            <w:tcBorders>
              <w:bottom w:val="dotted" w:sz="4" w:space="0" w:color="auto"/>
            </w:tcBorders>
            <w:shd w:val="clear" w:color="auto" w:fill="auto"/>
          </w:tcPr>
          <w:p w:rsidR="00C71CCC" w:rsidRPr="00C71CCC" w:rsidRDefault="00C71CCC" w:rsidP="00C71CCC">
            <w:pPr>
              <w:suppressAutoHyphens w:val="0"/>
              <w:spacing w:before="40" w:after="40" w:line="240" w:lineRule="auto"/>
              <w:rPr>
                <w:b/>
                <w:lang w:eastAsia="en-GB"/>
              </w:rPr>
            </w:pPr>
            <w:r w:rsidRPr="00C71CCC">
              <w:rPr>
                <w:b/>
                <w:lang w:eastAsia="en-GB"/>
              </w:rPr>
              <w:t>Full list of themes</w:t>
            </w:r>
          </w:p>
        </w:tc>
        <w:tc>
          <w:tcPr>
            <w:tcW w:w="4600" w:type="dxa"/>
            <w:tcBorders>
              <w:bottom w:val="dotted" w:sz="4" w:space="0" w:color="auto"/>
            </w:tcBorders>
            <w:shd w:val="clear" w:color="auto" w:fill="auto"/>
          </w:tcPr>
          <w:p w:rsidR="00C71CCC" w:rsidRPr="00C71CCC" w:rsidRDefault="00C71CCC" w:rsidP="00C71CCC">
            <w:pPr>
              <w:suppressAutoHyphens w:val="0"/>
              <w:spacing w:before="60" w:after="60" w:line="240" w:lineRule="auto"/>
              <w:ind w:left="57" w:right="57"/>
              <w:rPr>
                <w:b/>
                <w:lang w:eastAsia="en-GB"/>
              </w:rPr>
            </w:pPr>
            <w:r w:rsidRPr="00C71CCC">
              <w:rPr>
                <w:b/>
                <w:lang w:eastAsia="en-GB"/>
              </w:rPr>
              <w:t>Assessment/comments on level of implementation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119.1 Sign and ratify the Convention against Torture and Other Cruel, Inhuman or Degrading Treatment or Punishment (Hungary);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 Consider ratifying the Optional Protocol to the Convention against Torture and Other Cruel, Inhuman or Degrading Treatment or Punishment as well as other remaining key international human rights documents (Ukraine);</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120.12 Intensify its efforts to ratify the Optional Protocol to the Convention against Torture and Other Cruel, Inhuman or Degrading Treatment or Punishment (Denmark);</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120.16 Consider ratifying the Optional Protocol to the Convention against Torture and Other Cruel, Inhuman or Degrading Treatment or Punishment and establish a National Preventive Mechanism (Republic of Moldova);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120.19 Take measures towards the ratification of the Optional Protocol to the Convention against Torture (Georgia);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120.27 Continue its efforts to ratify the International Convention for the Protection of All Persons from Enforced Disappearance (Morocco);</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D32 Enforced disappearances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disappeared persons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120.32 Consider ratifying ILO Convention No. 189 (Philippines);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E32 Right to just and favourable conditions of 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 Consider ratification of the Optional Protocol to the Convention on the Elimination of All Forms of Discrimination against Women and take measures in order to combat discrimination against women (Namibia);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 Prioritise the ratification of the Council of Europe Convention on preventing and combating violence against women and domestic Violence and continue efforts to combat domestic violence, including through actions aimed at raising public awareness on this issue (Italy);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 Sign and ratify the Istanbul Convention of the Council of Europe on preventing and combating violence against women and domestic violence (Turkey);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 Consider accession to the Council of Europe’s Istanbul Convention on preventing and combating violence against women and domestic violence (Estonia);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A13 Reservations</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120.31 Assess the possibility of lifting its reservations to the Convention relating to the Status of Refugees (Germany);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A13 Reservations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A22 Cooperation with treaty bodies</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118.20 Increase its capacity to provide timely reporting to treaty bodies in accordance with its international obligations (Czech Republic);</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A22 Cooperation with treaty bodies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118.21 Intensify cooperation with the United Nations treaty bodies by submitting overdue national periodic reports to appropriate committees in the near future (Uzbekistan);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A22 Cooperation with treaty bodies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118.22 Submit its national report to the Committee on the Elimination of Racial Discrimination, which is overdue since 2007 (Belarus);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A22 Cooperation with treaty bodies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A27 Follow-up to Universal Periodic Review (UPR)</w:t>
            </w:r>
            <w:r w:rsidRPr="00C71CCC">
              <w:rPr>
                <w:b/>
                <w:i/>
                <w:sz w:val="28"/>
                <w:lang w:eastAsia="en-GB"/>
              </w:rPr>
              <w:t xml:space="preserve"> </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118.19 Engage civil society in the follow-up implementation process of the UPR recommendations (Poland);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A27 Follow-up to Universal Periodic Review (UPR)</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A6 Context, statistics, budget, civil society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A42 Institutions &amp; policies - General</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118.9 Improve domestic mechanisms for the implementation of its international obligations in the field of human rights (Tajikistan);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119.10 Provide the office of the Ombudsman with the human and financial resources necessary for it to exercise its mandate in accordance with the principles relating to the status of national institutions for the promotion and protection of human rights (Portugal);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118.11 Strengthen the Ombudsman’s capacity to investigate and act on allegations of discriminations in all its forms (United Kingdom of Great Britain and Northern Ireland);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119.9 Take measures to strengthen the role and capacity of the Ombudsman to address issues such as non-discrimination (Namibia);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A5 Human rights education, trainings and awareness raising</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118.14 Promote greater human rights understanding through relevant programmes that inculcate respect, tolerance and intercultural understanding (Malaysia);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A5 Human rights education, trainings and awareness raising</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B13 Genocide</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118.25 Continue its efforts at the international level in preventing genocide and crimes against humanities (Armenia);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B13 Genocide</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B31 Equality &amp; non-discrimination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118.16 Continue to promote and implement policies of tolerance and inclusion and for the participation of all citizens in the society which contribute to combating discrimination in all its forms (Nicaragua);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 xml:space="preserve">118.8 Implement provisions of criminal legislation aimed at combating racially motivated crimes and prosecute </w:t>
            </w:r>
            <w:r w:rsidRPr="00C71CCC">
              <w:rPr>
                <w:color w:val="000000"/>
                <w:szCs w:val="22"/>
                <w:lang w:eastAsia="en-GB"/>
              </w:rPr>
              <w:lastRenderedPageBreak/>
              <w:t>those responsible, as well as increase awareness among persons belonging to national minorities about the means available for legal protection from discrimination and hatred (Belarus);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lastRenderedPageBreak/>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120.35 Improve the relevant legislation to further combat racial discrimination and incitement to racial hatred in order to effectively protect the rights of ethnic minorities (Iceland);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120.70 Promote responsible freedom of expression and effectively use the Cyber Security Strategy of Latvia 2014-2018 as a platform to combat hate crimes in the virtual environment (Malaysia);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D43 Freedom of opinion and expression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120.55 Continue its efforts in countering racist discourse in politics and in the media, fighting racially motivated crimes, and eliminating violence and discrimination based on sexual orientation and gender identity (Thailand);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lesbian, gay, bisexual,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120.58 Enhance its efforts aimed at preventing and combating and bringing to justice perpetrators of hate crimes, as well as acts of racism, xenophobia and discrimination against vulnerable groups, including lesbian, gay, bisexual, transgender and intersex individuals (Brazil);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lesbian, gay, bisexual,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120.54 Work towards implementing resolution 16/18 of the Human Rights Council concerning combating intolerance, negative stereotyping and stigmatization of, and discrimination, incitement to violence and violence against, persons based on religion or belief (Bahrain);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D42 Freedom of thought, conscience and religion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118.18 Continue strengthening programmes for combating xenophobia, discrimination and violence motivated by the sexual orientation and gender identity of the victims (Chile);</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lesbian, gay, bisexual,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120.50 Ensure that diversity is actively pursued in school curricula through awareness-raising activities in order to eliminate discrimination against minorities, especially lesbian, gay, bisexual, transgender and intersex persons (Finland);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E51 Right to education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lesbian, gay, bisexual,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120.62 Adopt measures to promote equality of the rights of lesbian, gay, bisexual and transgender persons and end discrimination against them regard (France);</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120.44 Adopt integrated legislation consistent with its international obligations, that addresses the issue of discrimination and ensures the full integration of vulnerable groups, in particular immigrants and persons belonging to linguistic minorities in all spheres (Honduras);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G4 Migrants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migrants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120.86 Guarantee the funding of institutions which promote tolerance and the smooth integration of foreigners (Mexico);</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lastRenderedPageBreak/>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B32 Racial discrimination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118.7 Strengthen the implementation of criminal law provisions aimed at combating racially motivated crimes (United Arab Emirates);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118.13 Organise training courses relating to hate crimes for officers of law enforcement and the judicial system and raise public awareness about hate crimes to encourage them to report them (Saudi Arabia);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A5 Human rights education, trainings and awareness raising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judges, lawyers and prosecutors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120.49 Implement public awareness campaigns to promote tolerance and respect for cultural diversity and to counter prejudice, stereotypes, discrimination, racism, and Islamophobia (United Arab Emirates);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A5 Human rights education, trainings and awareness raising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118.17 Develop and implement public awareness campaigns and education programs to promote diversity and inclusion, while combatting racism, xenophobia and homophobia (Canada);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A5 Human rights education, trainings and awareness raising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lesbian, gay, bisexual,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 xml:space="preserve">118.23 Implement criminal law provisions aimed at combating racially motivated crimes and punishing perpetrators (South Africa); </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118.15 Foster mutual understanding between all nationalities and all racial, ethnic and religious representatives or groups through tolerance as interaction between nations and cultures is based on the existence of respect towards cultural, ethnic, religious, racial, social and other characteristics (Tajikistan);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D42 Freedom of thought, conscience and religion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118.24 Intensify efforts to combat hate speech (Iraq);</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120.48 Establish specific initiatives and policies aimed at combating all forms of xenophobia racism and hate aimed at foreigners, particularly Muslims (Saudi Arabia);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120.56 Strengthen measures to counter the use of racist discourse in politics and in the media (United Arab Emirates);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media</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120.57 Actively combat racially-motivated crimes and counteract racist speech in politics and the mass media (Uzbekistan);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media</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120.60 Continue efforts to prevent racist speech, violence and discrimination against vulnerable groups, including Roma, by fighting racially motivated crimes and countering the use of racist discourse in politics and the media (Republic of Korea);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media</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120.90 Facilitate the integration of refugees, including by combating stereotypes, prejudice and hate speech (Egypt);</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judges, lawyers and prosecutors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120.37 Improve the relevant laws to further combat racial discrimination and hate speech in order to protect effectively the rights of non-citizens residing in Latvia and minority groups (China);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D25 Prohibition of torture and cruel, inhuman or degrading treatment</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118.26 Continue and enhance its efforts to ensure the full implementation of the Convention against Torture and Other Cruel, Inhuman, or Degrading Treatment or Punishment (Indonesia);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120.66 Continue its efforts of adhering to international legal instruments in the field of human rights, inter alia, to the Optional Protocol to the Convention against Torture and Other Cruel, Inhuman or Degrading Treatment or Punishment (Romania);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119.6 Incorporate the definition of torture into the criminal code in conformity with the standards in the Convention against Torture (Paraguay);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119.7 Ensure the conformity of the definition of torture in criminal law with the Convention against Torture, that the crime of torture is not subject to the statute of limitations and that the detention facilities are subject to monitoring by impartial and independent mechanisms (Egypt);</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D26 Conditions of detention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deprived of their liberty</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119.11 Ensure that all allegations of torture and ill-treatment are investigated by an independent mechanism, and that alleged perpetrators are effectively prosecuted (Turkey);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D26 Conditions of detention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118.28 Continue efforts to address the issue of overcrowded prisons and take action to improve the conditions in prisons and detention centres (Sweden);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D26 Conditions of detention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deprived of their liberty</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119.12 Implement the European Committee for the Prevention of Torture and Inhuman or Degrading Treatment or Punishment’s recommendation on offering at least 4 m2 per prisoner in multi-occupancy cells (Norway);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D26 Conditions of detention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deprived of their liberty</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118.27 Step up efforts to ensure the basic human rights of all detainees by improving the material condition in prison facilities and police detention centres as well as investigating cases regarding ill-treatment and violence in prisons and conducting trainings for prison officers (Republic of Korea);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D26 Conditions of detention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deprived of their liberty</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118.29 Improve conditions in detention and prison facilities, including by increasing living space and improving access to healthcare services for detainees (Czech Republic);</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D26 Conditions of detention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E41 Right to health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D27 Prohibition of slavery, trafficking</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118.6 Strengthen existing law and practice to counteract trafficking in human beings for sexual and labour exploitation, particularly of young women (Poland);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118.32 Step up efforts to enforce anti-trafficking legislation (Philippines);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118.38 Strengthen all existing mechanisms within its institutional infrastructure to prevent and combat trafficking in persons by allocating human, technical and financial resources; and ensure comprehensive care and adequate reparation to victims (Honduras);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A6 Context, statistics, budget, civil society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 xml:space="preserve">118.33 Ensure the application of the legislation against trafficking in persons for purposes of labour and sexual exploitation, by undertaking the greatest efforts for the identification, protection and rehabilitation of victims and the investigation and prosecution of those responsible (Uruguay); </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118.35 Reinforce measures to prevent trafficking in human beings, provide effective support and redress to victims, investigate and prosecute offenders (Bulgaria);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118.36 Continue to strengthen enforcement of anti-trafficking legislation by investigating and prosecuting offenders, while also reinforcing the mechanisms of support, rehabilitation, protection and redress for victims (Canada);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118.37 Investigate and prosecute crimes of trafficking in persons and provide effective support and rehabilitation for the victims (Egypt);</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118.34 Take clear measures to combat trafficking in persons, particularly trafficking of women and children for the purpose of forced labour and sexual trade (Bahrain);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D27 Prohibition of slavery, trafficking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F33 Children: protection against exploitation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D31 Liberty and security - general</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119.8 Define incitement to violence on grounds of sexual orientation and gender identity as a criminal offence (South Africa) (Iceland);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120.40 Amend legal prohibition on incitement to hatred to include prohibitions on the basis of sexual orientation (United Kingdom of Great Britain and Northern Ireland);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120.41 Consider legislative and administrative measures to combat violence on the basis of gender identity or sexual orientation (United States of America);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D43 Freedom of opinion and expression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 xml:space="preserve">120.51 Verify the impact of the amendments of the educational law relating to the mandate to “morally educate children in compliance with the values of the constitution” on the realization of human rights, in particular women’s rights, rights of lesbian, gay, bisexual, </w:t>
            </w:r>
            <w:r w:rsidRPr="00C71CCC">
              <w:rPr>
                <w:color w:val="000000"/>
                <w:szCs w:val="22"/>
                <w:lang w:eastAsia="en-GB"/>
              </w:rPr>
              <w:lastRenderedPageBreak/>
              <w:t>transgender and intersex persons and freedom of expression (Germany);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D43 Freedom of opinion and expression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A5 Human rights education, trainings and awareness raising</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E51 Right to education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lastRenderedPageBreak/>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lesbian, gay, bisexual,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118.41 Guarantee freedom of expression, of the press and opinion, including by effectively investigating cases of attacks against journalists (Bulgaria);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D43 Freedom of opinion and expression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media</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D46 Right to private life, privacy</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120.68 Ensure that all processing of personal data and all State surveillance activities be in line with international human rights law and do not infringe on citizen’s fundamental rights and freedoms, including the right to privacy (Liechtenstein);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D46 Right to private life, privacy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120.69 Ensure that the operations of intelligence agencies are monitored by an independent oversight mechanism to ensure transparency and accountability (Liechtenstein);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D46 Right to private life, privacy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D51 Administration of justice &amp; fair trial</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118.39 Implement reforms to reduce processing times for judicial cases and reduce perceptions of unfairness in the judicial system (United States of America);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D51 Administration of justice &amp; fair trial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judges, lawyers and prosecutors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118.12 Further improve the judiciary system of the country and strengthen human rights education for its citizens, especially judicial personnel (China);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D51 Administration of justice &amp; fair trial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A5 Human rights education, trainings and awareness raising</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judges, lawyers and prosecutors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D6 Rights related to name, identity, nationality</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120.79 Introduce the automatic acquisition of citizenship together with birth registration for children of foreign parents whose nationality cannot be passed to them, and facilitate the possibility of judicial review for all naturalisation applications which are denied (Spain);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118.57 Undertake targeted outreach activities to ensure that interested “non-citizens” are informed and encouraged to apply for naturalization, and provide free state language training when necessary (Norway);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118.61 Ensure the registration of all newly born children so as to continue reducing the number of adult non-citizens (Mexico).</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120.78 Remove disproportionate restrictions, such as those identified by the Human Rights Committee, on non-citizens and provide for the possibility of judicial review of all refusals of naturalisation (Ireland);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120.81 Simplify the process of naturalisation of “non-citizens” living in the country for decades (Russian Federation);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120.82 Further facilitate the acquisition of citizenship by individuals born in the country who are children of non-citizens (Brazil);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lastRenderedPageBreak/>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120.84 Further facilitate the granting of citizenship to children of non-citizen parents who do not acquire any other nationality (Germany);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D8 Rights related to marriage &amp; family</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118.40 Provide protection for the family as the natural and fundamental unit of the society (Egypt);</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D8 Rights related to marriage &amp; family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E41 Right to health - General</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118.46 Continue efforts aimed at reduction of the maternal mortality rate (Georgia);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E41 Right to health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120.65 Prepare an appropriate normative framework for mental health institutions and social care facilities, ensuring that it prohibits the non-consensual use of coercive practices such as psychiatric medication or electroconvulsive therapy (Spain);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E41 Right to health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118.58 Adopt legal and administrative measures in order to guarantee the basic rights to asylum seekers and refugees, in particular rights which allow them the access to health assistance services (Argentina);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E41 Right to health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F12 Discrimination against women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118.10 Strengthen the national mechanism on gender equality (Italy);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120.53 Continue to pay attention to all aspects of gender equality, in particular to the recommendations of the working group established by the Gender Equality Committee on the integration of gender equality aspects into process and content of all educational levels until 2020 (Romania);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120.72 Promote better political representation of women in elected positions (Costa 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D7 Right to participation in public affairs and right to vote</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118.45 Take action to narrow the gender pay gap and to ensure equal opportunities for women on the labour market (Israel);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E31 Right to 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E32 Right to just and favourable conditions of 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118.42 Develop a national action plan with concrete goals to tackle the gender pay gap (Slovenia);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E32 Right to just and favourable conditions of 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118.43 Draw up and implement specific measures to avoid gender-based segregation in employment, including through equal pay for equal work for men and women (Mexico);</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E32 Right to just and favourable conditions of 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118.44 Eliminate the pay gap between men and women (Algeria);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E32 Right to just and favourable conditions of 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F13 Violence against women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118.31 Continue taking steps to actively prevent and combat violence against women and domestic violence (Estonia);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 xml:space="preserve">118.5 Continue to review its national legislation with a view to address the concerns expressed by some treaty bodies concerning the criminalization of domestic violence (Nicaragua); </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A23 Follow-up to treaty bodies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 Adopt comprehensive legislation on violence against women and domestic violence as criminal offences; investigate reports of domestic violence and prosecute perpetrators (Lithuania);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118.30 Adopt the measures required to combat all forms of violence against women, including domestic violence and violence in marriage, both in law and in practice (Paraguay);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119.5 Pass legislation which qualifies domestic violence and spousal rape as crimes (Costa 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120.38 Amend national legislation in order to include hate crimes and domestic violence and take effective measures to ensure equal access to employment, social security, inclusion and equal opportunities for all people, especially for members of minorities. These measures should also facilitate the regularization of non-citizens, avoid discrimination arising from a lack of knowledge of the official language and offer alternatives which foster inclusion and cohesion in society, in particular in the education system (Ecuador);</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E31 Right to 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E24 Right to social security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E51 Right to education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119.2 Build on efforts to address all forms of violence against women by enacting specific laws that prohibit domestic and sexual violence, including intimate partner violence, and by investigating all allegations of violence, prosecuting perpetrators, and ensuring victims are protected and have access to medical and legal services (Canada);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119.3 Strengthen ongoing efforts against domestic violence, including by adopting comprehensive legislation that would establish specific offences in this realm, and by establishing adequate monitoring and investigative mechanisms (Turkey);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119.4 Make efforts to adopt comprehensive legislation on violence against women with provisions on domestic violence and marital rape as specific offences in the Criminal Law and punish perpetrators as well as provide assistance and recovery for victims (Republic of Korea);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F31 Children: definition; general principles; protection</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120.45 Bring the nationality legislation into compliance with the provisions of the 1961 Convention on the Reduction of Statelessness and the Convention on the Rights of the Child (Kenya);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F31 Children: definition; general principles; protection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71CCC">
              <w:rPr>
                <w:b/>
                <w:i/>
                <w:color w:val="000000"/>
                <w:sz w:val="28"/>
                <w:szCs w:val="22"/>
                <w:lang w:eastAsia="en-GB"/>
              </w:rPr>
              <w:t>F4 Persons with disabilities</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118.47 Increase access to technical services for persons with disabilities, with appropriate support from regional institutions (Jamaica);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F4 Persons with disabilities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with disabilities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120.73 Meet the provision of technical facilities as laid down requirements of the Convention on the Rights of Persons with Disabilities (Pakistan);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F4 Persons with disabilities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with disabilities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119.13 Take the necessary steps to ensure that persons with disabilities have adequate means to participate in politics, especially in the electoral process (Thailand).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119</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F4 Persons with disabilities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D7 Right to participation in public affairs and right to vote</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with disabilities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118.48 Further develop policies to ensure the full enjoyment of rights of persons with disabilities, particularly in terms of inclusive education and accessibility (Israel);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F4 Persons with disabilities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E51 Right to education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with disabilities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G1 Members of minorities</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118.49 Continue to take measures in order to protect the rights of national minorities and their social integration (Armenia);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120.74 Promote greater societal integration of minorities within the education system through intercultural, interethnic, and interreligious dialogue (Malaysia);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118.53 Take further concrete and effective steps towards social inclusion for Romani people, such as strengthening Latvia’s human rights framework and providing human rights training to law enforcement authorities in order to increase protections for Romani people against violations of their human rights (Australia);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A5 Human rights education, trainings and awareness raising</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120.76 Ensure inclusive education, taking all the measures required to end cases of segregation of children belonging to ethnic minorities in schools (Uruguay);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E51 Right to education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118.52 Undertake further analysis of the high percentage of Roma Children in special education schools in light of the principles of the Council of Europe and the jurisprudence of the European Convention on Human Rights (Norway);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E51 Right to education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120.75 Take all measures that guarantee the representation of minorities in social and political areas (Saudi Arabia);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D7 Right to participation in public affairs and right to vote</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118.54 Continue strengthening programmes for the integration of national minorities, including the Roma, in order to ensure their economic social and cultural rights (Chile);</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E1 Economic, social &amp; cultural rights - general measures of implementation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118.50 Support the teaching of minorities’ languages and cultures in minority schools (Kyrgyzstan);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E7 Cultural rights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children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118.51 Pay further efforts to elaborate on the education of minority languages and cultures (Hungary);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lastRenderedPageBreak/>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E7 Cultural rights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lastRenderedPageBreak/>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118.55 Continue efforts to reduce the number of non-citizens (Kyrgyzstan);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118.56 Strengthen efforts to encourage the naturalisation of eligible non-citizens (United States of America);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G5 Refugees &amp; asylum seekers</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118.59 Ensure that conditions of reception centres of asylum seekers are in line with international standards (Djibouti);</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118.60 Take further measures to improve the condition of the reception centres for asylum seekers and ensure asylum seekers have access to adequate standard of living (Afghanistan);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118</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120.87 Adopt clear measures to guarantee the rights of all refugees and asylum seekers and protection, and not to classify them and arrest them as illegal immigrants (Bahrain);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120.88 Ensure that all persons requesting asylum in Latvia enjoy all procedural guarantees and that decisions on asylum, including those made under accelerated procedures, can be appealed and suspended to avoid the risk of refoulement (Djibouti);</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120.91 Facilitate the integration of refugees by combating stereotypes (India);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120.89 Integrate the refugees into society as a matter of necessity through combatting stereotypes that inflame hatred feelings towards them in the society (Libya);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120.95 Guarantee that hate to foreigners and racial and religious extremism are not obstacles in dealing with refugees and asylum seekers (Bahrain);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120.92 Refrain from refouling or expelling persons to another state when there are grounds to believe they will be subject to torture (Djibouti);</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120.43 Take legal and administrative measures to improve the treatment of asylum seekers in order to establish safeguards against their arbitrary detention (Costa 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D33 Arbitrary arrest and detention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D26 Conditions of detention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deprived of their liberty</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120.93 Develop an adequate identification mechanism for vulnerable persons and grant free legal aid from the beginning of the asylum procedure (Slovenia);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Supported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D51 Administration of justice &amp; fair trial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refugees &amp; asylum seekers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A845BA">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120.94 Ensure that detained asylum seekers have access to public health services on an equal footing with other detainees who have been arrested or convicted (Portugal);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lastRenderedPageBreak/>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Supported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G5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E41 Right to health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D26 Conditions of detention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lastRenderedPageBreak/>
              <w:t>- refugees &amp; asylum seekers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5D03C1" w:rsidRPr="00C71CCC" w:rsidTr="00A845BA">
        <w:trPr>
          <w:cantSplit/>
        </w:trPr>
        <w:tc>
          <w:tcPr>
            <w:tcW w:w="4520" w:type="dxa"/>
            <w:tcBorders>
              <w:bottom w:val="dotted" w:sz="4" w:space="0" w:color="auto"/>
              <w:right w:val="nil"/>
            </w:tcBorders>
            <w:shd w:val="clear" w:color="auto" w:fill="DBE5F1" w:themeFill="accent1" w:themeFillTint="33"/>
          </w:tcPr>
          <w:p w:rsidR="005D03C1" w:rsidRPr="00A845BA" w:rsidRDefault="00A845BA" w:rsidP="00C71CCC">
            <w:pPr>
              <w:suppressAutoHyphens w:val="0"/>
              <w:spacing w:before="40" w:after="40" w:line="240" w:lineRule="auto"/>
              <w:rPr>
                <w:color w:val="000000"/>
                <w:sz w:val="28"/>
                <w:szCs w:val="28"/>
                <w:lang w:eastAsia="en-GB"/>
              </w:rPr>
            </w:pPr>
            <w:r w:rsidRPr="00A845BA">
              <w:rPr>
                <w:b/>
                <w:i/>
                <w:color w:val="000000"/>
                <w:sz w:val="28"/>
                <w:szCs w:val="28"/>
                <w:lang w:eastAsia="en-GB"/>
              </w:rPr>
              <w:t>Theme: A12 Acceptance of international norms</w:t>
            </w:r>
          </w:p>
        </w:tc>
        <w:tc>
          <w:tcPr>
            <w:tcW w:w="1100" w:type="dxa"/>
            <w:tcBorders>
              <w:left w:val="nil"/>
              <w:bottom w:val="dotted" w:sz="4" w:space="0" w:color="auto"/>
              <w:right w:val="nil"/>
            </w:tcBorders>
            <w:shd w:val="clear" w:color="auto" w:fill="DBE5F1" w:themeFill="accent1" w:themeFillTint="33"/>
          </w:tcPr>
          <w:p w:rsidR="005D03C1" w:rsidRPr="00C71CCC" w:rsidRDefault="005D03C1" w:rsidP="00C71CCC">
            <w:pPr>
              <w:suppressAutoHyphens w:val="0"/>
              <w:spacing w:before="40" w:after="40" w:line="240" w:lineRule="auto"/>
              <w:rPr>
                <w:color w:val="000000"/>
                <w:szCs w:val="22"/>
                <w:lang w:eastAsia="en-GB"/>
              </w:rPr>
            </w:pPr>
          </w:p>
        </w:tc>
        <w:tc>
          <w:tcPr>
            <w:tcW w:w="5000" w:type="dxa"/>
            <w:tcBorders>
              <w:left w:val="nil"/>
              <w:bottom w:val="dotted" w:sz="4" w:space="0" w:color="auto"/>
              <w:right w:val="nil"/>
            </w:tcBorders>
            <w:shd w:val="clear" w:color="auto" w:fill="DBE5F1" w:themeFill="accent1" w:themeFillTint="33"/>
          </w:tcPr>
          <w:p w:rsidR="005D03C1" w:rsidRPr="00C71CCC" w:rsidRDefault="005D03C1" w:rsidP="00C71CCC">
            <w:pPr>
              <w:suppressAutoHyphens w:val="0"/>
              <w:spacing w:line="240" w:lineRule="auto"/>
              <w:rPr>
                <w:color w:val="000000"/>
                <w:sz w:val="16"/>
                <w:szCs w:val="22"/>
                <w:lang w:eastAsia="en-GB"/>
              </w:rPr>
            </w:pPr>
          </w:p>
        </w:tc>
        <w:tc>
          <w:tcPr>
            <w:tcW w:w="4600" w:type="dxa"/>
            <w:tcBorders>
              <w:left w:val="nil"/>
              <w:bottom w:val="dotted" w:sz="4" w:space="0" w:color="auto"/>
            </w:tcBorders>
            <w:shd w:val="clear" w:color="auto" w:fill="DBE5F1" w:themeFill="accent1" w:themeFillTint="33"/>
          </w:tcPr>
          <w:p w:rsidR="005D03C1" w:rsidRDefault="005D03C1" w:rsidP="00C71CCC">
            <w:pPr>
              <w:suppressAutoHyphens w:val="0"/>
              <w:spacing w:before="60" w:after="60" w:line="240" w:lineRule="auto"/>
              <w:ind w:left="57" w:right="57"/>
              <w:rPr>
                <w:color w:val="000000"/>
                <w:szCs w:val="22"/>
                <w:lang w:eastAsia="en-GB"/>
              </w:rPr>
            </w:pPr>
          </w:p>
        </w:tc>
      </w:tr>
      <w:tr w:rsidR="00A845BA" w:rsidRPr="00C71CCC" w:rsidTr="00866C42">
        <w:trPr>
          <w:cantSplit/>
        </w:trPr>
        <w:tc>
          <w:tcPr>
            <w:tcW w:w="4520" w:type="dxa"/>
            <w:shd w:val="clear" w:color="auto" w:fill="auto"/>
          </w:tcPr>
          <w:p w:rsidR="00A845BA" w:rsidRDefault="00A845BA" w:rsidP="00A845BA">
            <w:pPr>
              <w:suppressAutoHyphens w:val="0"/>
              <w:spacing w:before="40" w:after="40" w:line="240" w:lineRule="auto"/>
              <w:rPr>
                <w:color w:val="000000"/>
                <w:szCs w:val="22"/>
                <w:lang w:eastAsia="en-GB"/>
              </w:rPr>
            </w:pPr>
            <w:r w:rsidRPr="00C71CCC">
              <w:rPr>
                <w:color w:val="000000"/>
                <w:szCs w:val="22"/>
                <w:lang w:eastAsia="en-GB"/>
              </w:rPr>
              <w:t>120.13 Incorporate the Convention against Torture into the national legislation and ratify the Optional Protocol to the Convention against Torture (Lithuania);</w:t>
            </w:r>
          </w:p>
          <w:p w:rsidR="00A845BA" w:rsidRDefault="00A845BA" w:rsidP="00A845BA">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p w:rsidR="00A845BA" w:rsidRPr="00C71CCC" w:rsidRDefault="00A845BA" w:rsidP="00A845BA">
            <w:pPr>
              <w:suppressAutoHyphens w:val="0"/>
              <w:spacing w:before="40" w:after="40" w:line="240" w:lineRule="auto"/>
              <w:rPr>
                <w:color w:val="000000"/>
                <w:szCs w:val="22"/>
                <w:lang w:eastAsia="en-GB"/>
              </w:rPr>
            </w:pPr>
            <w:r w:rsidRPr="00C71CCC">
              <w:rPr>
                <w:b/>
                <w:color w:val="000000"/>
                <w:szCs w:val="22"/>
                <w:lang w:eastAsia="en-GB"/>
              </w:rPr>
              <w:t>Comments:</w:t>
            </w:r>
            <w:r w:rsidRPr="00C71CCC">
              <w:rPr>
                <w:color w:val="000000"/>
                <w:szCs w:val="22"/>
                <w:lang w:eastAsia="en-GB"/>
              </w:rPr>
              <w:t xml:space="preserve"> </w:t>
            </w:r>
            <w:r>
              <w:rPr>
                <w:color w:val="000000"/>
                <w:szCs w:val="22"/>
                <w:lang w:eastAsia="en-GB"/>
              </w:rPr>
              <w:t xml:space="preserve">A/HRC/32/15/Add.1 states: 120.9 - </w:t>
            </w:r>
            <w:r w:rsidRPr="00C71CCC">
              <w:rPr>
                <w:color w:val="000000"/>
                <w:szCs w:val="22"/>
                <w:lang w:eastAsia="en-GB"/>
              </w:rPr>
              <w:t>120.11.; 120.13.</w:t>
            </w:r>
            <w:r>
              <w:rPr>
                <w:color w:val="000000"/>
                <w:szCs w:val="22"/>
                <w:lang w:eastAsia="en-GB"/>
              </w:rPr>
              <w:t xml:space="preserve"> </w:t>
            </w:r>
            <w:r w:rsidRPr="00C71CCC">
              <w:rPr>
                <w:color w:val="000000"/>
                <w:szCs w:val="22"/>
                <w:lang w:eastAsia="en-GB"/>
              </w:rPr>
              <w:t>(pa</w:t>
            </w:r>
            <w:r>
              <w:rPr>
                <w:color w:val="000000"/>
                <w:szCs w:val="22"/>
                <w:lang w:eastAsia="en-GB"/>
              </w:rPr>
              <w:t xml:space="preserve">rt on OP-CAT) – 120.15., 120.17 </w:t>
            </w:r>
            <w:r w:rsidRPr="00C71CCC">
              <w:rPr>
                <w:color w:val="000000"/>
                <w:szCs w:val="22"/>
                <w:lang w:eastAsia="en-GB"/>
              </w:rPr>
              <w:t>-</w:t>
            </w:r>
            <w:r>
              <w:rPr>
                <w:color w:val="000000"/>
                <w:szCs w:val="22"/>
                <w:lang w:eastAsia="en-GB"/>
              </w:rPr>
              <w:t xml:space="preserve"> </w:t>
            </w:r>
            <w:r w:rsidRPr="00C71CCC">
              <w:rPr>
                <w:color w:val="000000"/>
                <w:szCs w:val="22"/>
                <w:lang w:eastAsia="en-GB"/>
              </w:rPr>
              <w:t xml:space="preserve">120.18. Partially accepted. Latvia will examine the possibility to accede to the OP-CAT and establish a National Preventive Mechanism. 120.13. Accepted, already implemented. The Convention is binding for Latvia since 1992. The provisions of the Criminal Law are in full compliance with the provisions of the Convention, including by ensuring that all acts of torture are considered as crimes under national criminal laws. In addition, on 3 December 2015 amendments to Article 241 of the Law On the Procedures for the Entry into Force and Application of the Criminal Law entered into force stipulating that torture also means activity or inaction affecting not only the consciousness or will of the victim, but also the third person, thus ensuring the compliance of the national legislation with the Convention. </w:t>
            </w:r>
          </w:p>
        </w:tc>
        <w:tc>
          <w:tcPr>
            <w:tcW w:w="1100" w:type="dxa"/>
            <w:shd w:val="clear" w:color="auto" w:fill="auto"/>
          </w:tcPr>
          <w:p w:rsidR="00A845BA" w:rsidRPr="00C71CCC" w:rsidRDefault="00A845BA" w:rsidP="00A845BA">
            <w:pPr>
              <w:suppressAutoHyphens w:val="0"/>
              <w:spacing w:before="40" w:after="40" w:line="240" w:lineRule="auto"/>
              <w:rPr>
                <w:color w:val="000000"/>
                <w:szCs w:val="22"/>
                <w:lang w:eastAsia="en-GB"/>
              </w:rPr>
            </w:pPr>
            <w:r w:rsidRPr="00C71CCC">
              <w:rPr>
                <w:color w:val="000000"/>
                <w:szCs w:val="22"/>
                <w:lang w:eastAsia="en-GB"/>
              </w:rPr>
              <w:t>Supported/Noted</w:t>
            </w:r>
          </w:p>
        </w:tc>
        <w:tc>
          <w:tcPr>
            <w:tcW w:w="5000" w:type="dxa"/>
            <w:shd w:val="clear" w:color="auto" w:fill="auto"/>
          </w:tcPr>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A845BA" w:rsidRPr="00C71CCC" w:rsidRDefault="00A845BA" w:rsidP="00A845BA">
            <w:pPr>
              <w:suppressAutoHyphens w:val="0"/>
              <w:spacing w:line="240" w:lineRule="auto"/>
              <w:rPr>
                <w:color w:val="000000"/>
                <w:sz w:val="16"/>
                <w:szCs w:val="22"/>
                <w:lang w:eastAsia="en-GB"/>
              </w:rPr>
            </w:pPr>
            <w:r w:rsidRPr="00C71CCC">
              <w:rPr>
                <w:b/>
                <w:color w:val="000000"/>
                <w:sz w:val="16"/>
                <w:szCs w:val="22"/>
                <w:lang w:eastAsia="en-GB"/>
              </w:rPr>
              <w:t>Affected persons:</w:t>
            </w:r>
          </w:p>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tcPr>
          <w:p w:rsidR="00A845BA" w:rsidRDefault="00A845BA" w:rsidP="00A845BA">
            <w:pPr>
              <w:suppressAutoHyphens w:val="0"/>
              <w:spacing w:before="60" w:after="60" w:line="240" w:lineRule="auto"/>
              <w:ind w:left="57" w:right="57"/>
              <w:rPr>
                <w:color w:val="000000"/>
                <w:szCs w:val="22"/>
                <w:lang w:eastAsia="en-GB"/>
              </w:rPr>
            </w:pPr>
          </w:p>
          <w:p w:rsidR="00A845BA" w:rsidRPr="00C71CCC" w:rsidRDefault="00A845BA" w:rsidP="00A845BA">
            <w:pPr>
              <w:suppressAutoHyphens w:val="0"/>
              <w:spacing w:before="60" w:after="60" w:line="240" w:lineRule="auto"/>
              <w:ind w:left="57" w:right="57"/>
              <w:rPr>
                <w:color w:val="000000"/>
                <w:szCs w:val="22"/>
                <w:lang w:eastAsia="en-GB"/>
              </w:rPr>
            </w:pPr>
          </w:p>
        </w:tc>
      </w:tr>
      <w:tr w:rsidR="00A845BA" w:rsidRPr="00C71CCC" w:rsidTr="00760A8A">
        <w:trPr>
          <w:cantSplit/>
        </w:trPr>
        <w:tc>
          <w:tcPr>
            <w:tcW w:w="4520" w:type="dxa"/>
            <w:shd w:val="clear" w:color="auto" w:fill="auto"/>
          </w:tcPr>
          <w:p w:rsidR="00A845BA" w:rsidRDefault="00A845BA" w:rsidP="00A845BA">
            <w:pPr>
              <w:suppressAutoHyphens w:val="0"/>
              <w:spacing w:before="40" w:after="40" w:line="240" w:lineRule="auto"/>
              <w:rPr>
                <w:color w:val="000000"/>
                <w:szCs w:val="22"/>
                <w:lang w:eastAsia="en-GB"/>
              </w:rPr>
            </w:pPr>
            <w:r w:rsidRPr="00C71CCC">
              <w:rPr>
                <w:color w:val="000000"/>
                <w:szCs w:val="22"/>
                <w:lang w:eastAsia="en-GB"/>
              </w:rPr>
              <w:t>120.23 Move towards the ratification of the Convention on the Protection of the Rights of All Migrant Workers and Their Families and the Optional Protocol to the Convention against Torture (Chile);</w:t>
            </w:r>
          </w:p>
          <w:p w:rsidR="00A845BA" w:rsidRDefault="00A845BA" w:rsidP="00A845BA">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p w:rsidR="00A845BA" w:rsidRPr="00C71CCC" w:rsidRDefault="00A845BA" w:rsidP="00A845BA">
            <w:pPr>
              <w:suppressAutoHyphens w:val="0"/>
              <w:spacing w:before="40" w:after="40" w:line="240" w:lineRule="auto"/>
              <w:rPr>
                <w:color w:val="000000"/>
                <w:szCs w:val="22"/>
                <w:lang w:eastAsia="en-GB"/>
              </w:rPr>
            </w:pPr>
            <w:r w:rsidRPr="00C71CCC">
              <w:rPr>
                <w:b/>
                <w:color w:val="000000"/>
                <w:szCs w:val="22"/>
                <w:lang w:eastAsia="en-GB"/>
              </w:rPr>
              <w:t>Comments:</w:t>
            </w:r>
            <w:r w:rsidRPr="00C71CCC">
              <w:rPr>
                <w:color w:val="000000"/>
                <w:szCs w:val="22"/>
                <w:lang w:eastAsia="en-GB"/>
              </w:rPr>
              <w:t xml:space="preserve"> A/HRC/32/15/Add.1 states: 120.4.; 120.8.; 120.12.; 120.16.; 120.19.; 120.23. (part on OP-CAT); 120.27.; 120.31.; 120.32.; 120.66. Accepted. </w:t>
            </w:r>
          </w:p>
        </w:tc>
        <w:tc>
          <w:tcPr>
            <w:tcW w:w="1100" w:type="dxa"/>
            <w:shd w:val="clear" w:color="auto" w:fill="auto"/>
          </w:tcPr>
          <w:p w:rsidR="00A845BA" w:rsidRPr="00C71CCC" w:rsidRDefault="00A845BA" w:rsidP="00A845BA">
            <w:pPr>
              <w:suppressAutoHyphens w:val="0"/>
              <w:spacing w:before="40" w:after="40" w:line="240" w:lineRule="auto"/>
              <w:rPr>
                <w:color w:val="000000"/>
                <w:szCs w:val="22"/>
                <w:lang w:eastAsia="en-GB"/>
              </w:rPr>
            </w:pPr>
            <w:r w:rsidRPr="00C71CCC">
              <w:rPr>
                <w:color w:val="000000"/>
                <w:szCs w:val="22"/>
                <w:lang w:eastAsia="en-GB"/>
              </w:rPr>
              <w:t>Supported/Noted</w:t>
            </w:r>
          </w:p>
        </w:tc>
        <w:tc>
          <w:tcPr>
            <w:tcW w:w="5000" w:type="dxa"/>
            <w:shd w:val="clear" w:color="auto" w:fill="auto"/>
          </w:tcPr>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G4 Migrants</w:t>
            </w:r>
          </w:p>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A845BA" w:rsidRPr="00C71CCC" w:rsidRDefault="00A845BA" w:rsidP="00A845BA">
            <w:pPr>
              <w:suppressAutoHyphens w:val="0"/>
              <w:spacing w:line="240" w:lineRule="auto"/>
              <w:rPr>
                <w:color w:val="000000"/>
                <w:sz w:val="16"/>
                <w:szCs w:val="22"/>
                <w:lang w:eastAsia="en-GB"/>
              </w:rPr>
            </w:pPr>
            <w:r w:rsidRPr="00C71CCC">
              <w:rPr>
                <w:b/>
                <w:color w:val="000000"/>
                <w:sz w:val="16"/>
                <w:szCs w:val="22"/>
                <w:lang w:eastAsia="en-GB"/>
              </w:rPr>
              <w:t>Affected persons:</w:t>
            </w:r>
          </w:p>
          <w:p w:rsidR="00A845BA" w:rsidRPr="00C71CCC" w:rsidRDefault="00A845BA" w:rsidP="00A845BA">
            <w:pPr>
              <w:suppressAutoHyphens w:val="0"/>
              <w:spacing w:line="240" w:lineRule="auto"/>
              <w:rPr>
                <w:color w:val="000000"/>
                <w:sz w:val="16"/>
                <w:szCs w:val="22"/>
                <w:lang w:eastAsia="en-GB"/>
              </w:rPr>
            </w:pPr>
            <w:r w:rsidRPr="00C71CCC">
              <w:rPr>
                <w:color w:val="000000"/>
                <w:sz w:val="16"/>
                <w:szCs w:val="22"/>
                <w:lang w:eastAsia="en-GB"/>
              </w:rPr>
              <w:t>- migrants</w:t>
            </w:r>
          </w:p>
        </w:tc>
        <w:tc>
          <w:tcPr>
            <w:tcW w:w="4600" w:type="dxa"/>
            <w:shd w:val="clear" w:color="auto" w:fill="auto"/>
          </w:tcPr>
          <w:p w:rsidR="00A845BA" w:rsidRDefault="00A845BA" w:rsidP="00A845BA">
            <w:pPr>
              <w:suppressAutoHyphens w:val="0"/>
              <w:spacing w:before="60" w:after="60" w:line="240" w:lineRule="auto"/>
              <w:ind w:left="57" w:right="57"/>
              <w:rPr>
                <w:color w:val="000000"/>
                <w:szCs w:val="22"/>
                <w:lang w:eastAsia="en-GB"/>
              </w:rPr>
            </w:pPr>
          </w:p>
          <w:p w:rsidR="00A845BA" w:rsidRPr="00C71CCC" w:rsidRDefault="00A845BA" w:rsidP="00A845BA">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A12 Acceptance of international norms</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120.14 Ratify the Optional Protocol to the Convention against Torture and establish an Independent National Preventive Mechanism, in compliance with the Optional Protocol to the Convention against Torture requirements (Liechtenstein);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120.15 Ratify the Optional Protocol to the Convention against Torture and Other Cruel, Inhuman or Degrading Treatment or Punishment and establish without delay a national preventive mechanism in accordance with the Protocol (Czech Republic);</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 Ratify the Optional Protocol to the Convention against Torture and Other Cruel, Inhuman or Degrading Treatment or Punishment (Montenegro) (Pakistan) (Poland) (South Africa) (Costa Rica) (Ecuador) (Honduras);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120.10 Ratify the Optional Protocol to the Convention against Torture and Other Cruel, Inhuman or Degrading Treatment or Punishment (Morocco);</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120.11 Ratify Optional Protocol to the Convention against Torture and Other Cruel, Inhuman or Degrading Treatment or Punishment (France);</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120.17 Sign and ratify the Optional Protocol to the Convention against Torture (Germany);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120.18 Ratify as soon as possible the Optional Protocol to the Convention against Torture and Other Cruel, Inhuman or Degrading Treatment or Punishment (Portugal);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D25 Prohibition of torture and cruel, inhuman or degrading treatment</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120.28 Accede to the International Convention for the Protection of All Persons from Enforced Disappearance (Uruguay);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D32 Enforced disappearances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disappeared persons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120.29 Ratify the International Convention for the Protection of All Persons from Enforced Disappearance (Italy) (Montenegro) (Ghana);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D32 Enforced disappearances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disappeared persons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120.30 Ratify the International Convention for the Protection of All Persons from Enforced Disappearance and recognise the competence of the Committee on Enforced Disappearances (France);</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D33 Arbitrary arrest and detention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D32 Enforced disappearances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disappeared persons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 Ratify the Optional Protocol to the International Covenant on Economic, Social and Cultural Rights (Portugal) (South Africa);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E1 Economic, social &amp; cultural rights - general measures of implementation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 Ratify the Optional Protocol to the Convention on the Elimination of All Forms of Discrimination against Women and the Optional Protocol the International Covenant on Economic, Social and Cultural Rights (France);</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E1 Economic, social &amp; cultural rights - general measures of implementation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 Accede to the Optional Protocol to the Convention on the Elimination of All Forms of Discrimination against Women (Turkey);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 Ratify the Optional Protocol to the Convention on the Elimination of All Forms of Discrimination against Women (Mexico) (South Africa);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 Ratify the Optional Protocol to the Convention on the Elimination of All Forms of Discrimination against Women (Ireland);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120.20 Accede to the International Convention on the Protection of the Rights of All Migrant Workers and Members of Their Families (Uruguay);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G4 Migrants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migrants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120.21 Consider its accession to the International Convention on the Protection of the Rights of All Migrant Workers and Member of Their Families (Indonesia);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G4 Migrants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migrants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120.22 Consider ratifying the International Convention on the Protection of the Rights of All Migrant Workers and Members of Their Families (Philippines);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G4 Migrants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migrants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A23 Follow-up to treaty bodies</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120.52 Consider the creation of a national system for the monitoring of the follow-up to recommendations relating to human rights (Paraguay);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lastRenderedPageBreak/>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A23 Follow-up to treaty bodies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A25 Follow-up to special procedures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A27 Follow-up to Universal Periodic Review (UPR)</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lastRenderedPageBreak/>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A42 Institutions &amp; policies - General</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120.46 Develop and implement a National Action Plan for Human Rights to further ensure a systematic and comprehensive approach to the promotion and protection of human rights; the Government of Latvia is encouraged to engage civil society in the process (Indonesia);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A6 Context, statistics, budget, civil society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120.47 Adopt a National Action Plan to implement the Guiding Principles on Business and Human Rights (Netherlands);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A42 Institutions &amp; policies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B6 Business &amp; Human Rights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B31 Equality &amp; non-discrimination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120.33 Address the fragmentation of anti-discrimination provisions in its legislation by adopting a robust and comprehensive anti-discrimination law (Czech Republic);</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120.63 Introduce legislation that recognises the diversity of forms of partnerships and that provides same sex couples with the same rights and social security as couples of the opposite sex, as previously recommended (Netherlands);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E24 Right to social security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120.64 Deepen actions against discrimination and violence suffered by lesbian, gay, bisexual, transgender and intersex persons; in particular, ensure access to courts as well as the investigation and punishment of these acts; and strengthen the assistance provided to victims (Argentina);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120.61 Raise public awareness of hate speech against lesbian, gay, bisexual and transgender persons and take steps to increase reporting of hate crimes against lesbian, gay, bisexual and transgender persons (Norway);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B31 Equality &amp; non-discrimination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B32 Racial discrimination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120.1 Recognize the competence of Committee on the Elimination of Racial Discrimination to receive and consider communications from individuals (South Africa);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120.59 Prohibit the holding of the annual gathering in March in the centre of Riga in a memory of soldiers who fought in the Latvian legion of the Waffen SS as well as condemn strictly any attempts to glorify the memory of those who fought in the Waffen SS and collaborated with Nazis (Russian Federation);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B32 Racial discrimination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D31 Liberty and security - general</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120.39 Consider as a crime all acts of violence, regardless of the harm that they cause, in addition to specifically punishing violence based on sexual orientation or gender identity (Spain);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120.42 Adopt legislation that explicitly recognizes homophobic and transphobic motivation for a criminal offence as an aggravating circumstance in its criminal law (Finland);</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G2 Lesbian, gay, bisexual and transgender and intersex persons (LGBTI)</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71CCC">
              <w:rPr>
                <w:b/>
                <w:i/>
                <w:color w:val="000000"/>
                <w:sz w:val="28"/>
                <w:szCs w:val="22"/>
                <w:lang w:eastAsia="en-GB"/>
              </w:rPr>
              <w:t>D43 Freedom of opinion and expression</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120.36 Enact legislation that defines the line between freedom of expression and hate speech (Saudi Arabia);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D43 Freedom of opinion and expression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general</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120.71 Put an end to cases of politically-motivated persecution of human rights defenders who advocate for the rights of minorities or the closure or suspension of mass media and restrictions on access to various sources of information for the population (Russian Federation);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D43 Freedom of opinion and expression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H1 Human rights defenders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human rights defenders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media</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D6 Rights related to name, identity, nationality</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120.85 Ensure the full enjoyment of rights of non-citizen residents and linguistic minorities and facilitate their integration into society (Bulgaria);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120.96 Provide “non-citizens” with equal access to employment, education, health care, and social welfare, as well as take into account their interests in the conclusion of international treaties and agreements (Russian Federation).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E31 Right to 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E24 Right to social security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E51 Right to education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120.77 Ensure full realisation of the rights of “non-citizen” residents and of members belonging to linguistic minorities and contribute to their integration in society (Russian Federation);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120.80 Take further legal, political and practical measures to reduce the phenomenon of non-citizens (Belarus);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120.83 Continue to take further steps to improve the environment for naturalisation as well as ensure the protection of social and political rights of non-citizens (Australia);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D6 Rights related to name, identity, nationality</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G8 Non-citizens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non-citizens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F12 Discrimination against women</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120.67 Increase the number and capacity of shelters for women who are victims of violence and ensure that victims receive adequate assistance, including psychosocial counselling (Liechtenstein);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F12 Discrimination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D31 Liberty and security - general</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F13 Violence against women</w:t>
            </w: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120.34 Adopt a law to prevent, punish and eradicate violence against women (Israel);</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F13 Violence against women</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A41 Constitutional and legislative framework</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women</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G1 Members of minorities</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121.1 Implement public policies which guarantee to members of linguistic minorities the enjoyment of all their human rights, including the revision of the Law on Languages and the repeal of those articles which might impair their rights (Paraguay);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121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E7 Cultural rights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 xml:space="preserve">121.3 Provide the opportunity to use personal names, place names, street names and other geographical indications in minority languages, as well as enabling the contact with the authorities in minority language on the </w:t>
            </w:r>
            <w:r w:rsidRPr="00C71CCC">
              <w:rPr>
                <w:color w:val="000000"/>
                <w:szCs w:val="22"/>
                <w:lang w:eastAsia="en-GB"/>
              </w:rPr>
              <w:lastRenderedPageBreak/>
              <w:t>territories where a significant part of the population belongs to those minorities (Hungary).</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121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lastRenderedPageBreak/>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E7 Cultural rights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tcBorders>
              <w:bottom w:val="dotted" w:sz="4" w:space="0" w:color="auto"/>
            </w:tcBorders>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121.2 Review the law on state language, which discriminates against linguistic minorities in access to the labour market and ensure that appeals from those who do not master the Latvian language sufficiently are considered by state bodies, through providing them an opportunity to use their mother tongue before state bodies (Russian Federation);</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A/HRC/32/15 - Para. 121</w:t>
            </w:r>
          </w:p>
        </w:tc>
        <w:tc>
          <w:tcPr>
            <w:tcW w:w="1100" w:type="dxa"/>
            <w:tcBorders>
              <w:bottom w:val="dotted" w:sz="4" w:space="0" w:color="auto"/>
            </w:tcBorders>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tcBorders>
              <w:bottom w:val="dotted" w:sz="4" w:space="0" w:color="auto"/>
            </w:tcBorders>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G1 Members of minorities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E7 Cultural rights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D51 Administration of justice &amp; fair trial</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E31 Right to work</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B51 Right to an effective remedy</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15220" w:type="dxa"/>
            <w:gridSpan w:val="4"/>
            <w:shd w:val="clear" w:color="auto" w:fill="DBE5F1"/>
            <w:hideMark/>
          </w:tcPr>
          <w:p w:rsidR="00C71CCC" w:rsidRPr="00C71CCC" w:rsidRDefault="00C71CCC" w:rsidP="00C71CCC">
            <w:pPr>
              <w:suppressAutoHyphens w:val="0"/>
              <w:spacing w:before="40" w:after="40" w:line="240" w:lineRule="auto"/>
              <w:rPr>
                <w:b/>
                <w:i/>
                <w:sz w:val="28"/>
                <w:lang w:eastAsia="en-GB"/>
              </w:rPr>
            </w:pPr>
            <w:r>
              <w:rPr>
                <w:b/>
                <w:i/>
                <w:color w:val="000000"/>
                <w:sz w:val="28"/>
                <w:szCs w:val="22"/>
                <w:lang w:eastAsia="en-GB"/>
              </w:rPr>
              <w:t xml:space="preserve">Theme: </w:t>
            </w:r>
            <w:r w:rsidRPr="00C71CCC">
              <w:rPr>
                <w:b/>
                <w:i/>
                <w:color w:val="000000"/>
                <w:sz w:val="28"/>
                <w:szCs w:val="22"/>
                <w:lang w:eastAsia="en-GB"/>
              </w:rPr>
              <w:t>G4 Migrants</w:t>
            </w: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120.24 Ratify the International Convention on the Protection of the Rights of All Migrant Workers and Members of Their Families (Kyrgyzstan) (Ghana) (Mexico) (Pakistan) (Ecuador) (Honduras);</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G4 Migrants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migrants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120.25 Ratify the International Convention on the Protection of the Rights of All Migrant Workers and Members of Their Families (Algeria);</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G4 Migrants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migrants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r w:rsidR="00C71CCC" w:rsidRPr="00C71CCC" w:rsidTr="00C71CCC">
        <w:trPr>
          <w:cantSplit/>
        </w:trPr>
        <w:tc>
          <w:tcPr>
            <w:tcW w:w="4520" w:type="dxa"/>
            <w:shd w:val="clear" w:color="auto" w:fill="auto"/>
            <w:hideMark/>
          </w:tcPr>
          <w:p w:rsidR="00C71CCC" w:rsidRDefault="00C71CCC" w:rsidP="00C71CCC">
            <w:pPr>
              <w:suppressAutoHyphens w:val="0"/>
              <w:spacing w:before="40" w:after="40" w:line="240" w:lineRule="auto"/>
              <w:rPr>
                <w:color w:val="000000"/>
                <w:szCs w:val="22"/>
                <w:lang w:eastAsia="en-GB"/>
              </w:rPr>
            </w:pPr>
            <w:r w:rsidRPr="00C71CCC">
              <w:rPr>
                <w:color w:val="000000"/>
                <w:szCs w:val="22"/>
                <w:lang w:eastAsia="en-GB"/>
              </w:rPr>
              <w:t>120.26 Ratify the International Convention on the Protection of the Rights of Migrant Workers and Members of Their Families (Egypt);</w:t>
            </w:r>
          </w:p>
          <w:p w:rsidR="00C71CCC" w:rsidRPr="00C71CCC" w:rsidRDefault="00C71CCC" w:rsidP="00C71CCC">
            <w:pPr>
              <w:suppressAutoHyphens w:val="0"/>
              <w:spacing w:before="40" w:after="40" w:line="240" w:lineRule="auto"/>
              <w:rPr>
                <w:color w:val="000000"/>
                <w:szCs w:val="22"/>
                <w:lang w:eastAsia="en-GB"/>
              </w:rPr>
            </w:pPr>
            <w:r w:rsidRPr="00C71CCC">
              <w:rPr>
                <w:b/>
                <w:color w:val="000000"/>
                <w:szCs w:val="22"/>
                <w:lang w:eastAsia="en-GB"/>
              </w:rPr>
              <w:t>Source of position:</w:t>
            </w:r>
            <w:r w:rsidRPr="00C71CCC">
              <w:rPr>
                <w:color w:val="000000"/>
                <w:szCs w:val="22"/>
                <w:lang w:eastAsia="en-GB"/>
              </w:rPr>
              <w:t xml:space="preserve"> A/HRC/32/15/Add.1</w:t>
            </w:r>
          </w:p>
        </w:tc>
        <w:tc>
          <w:tcPr>
            <w:tcW w:w="1100" w:type="dxa"/>
            <w:shd w:val="clear" w:color="auto" w:fill="auto"/>
            <w:hideMark/>
          </w:tcPr>
          <w:p w:rsidR="00C71CCC" w:rsidRPr="00C71CCC" w:rsidRDefault="00C71CCC" w:rsidP="00C71CCC">
            <w:pPr>
              <w:suppressAutoHyphens w:val="0"/>
              <w:spacing w:before="40" w:after="40" w:line="240" w:lineRule="auto"/>
              <w:rPr>
                <w:color w:val="000000"/>
                <w:szCs w:val="22"/>
                <w:lang w:eastAsia="en-GB"/>
              </w:rPr>
            </w:pPr>
            <w:r w:rsidRPr="00C71CCC">
              <w:rPr>
                <w:color w:val="000000"/>
                <w:szCs w:val="22"/>
                <w:lang w:eastAsia="en-GB"/>
              </w:rPr>
              <w:t>Noted</w:t>
            </w:r>
          </w:p>
        </w:tc>
        <w:tc>
          <w:tcPr>
            <w:tcW w:w="5000" w:type="dxa"/>
            <w:shd w:val="clear" w:color="auto" w:fill="auto"/>
            <w:hideMark/>
          </w:tcPr>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G4 Migrants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A12 Acceptance of international norms</w:t>
            </w:r>
          </w:p>
          <w:p w:rsidR="00C71CCC" w:rsidRPr="00C71CCC" w:rsidRDefault="00C71CCC" w:rsidP="00C71CCC">
            <w:pPr>
              <w:suppressAutoHyphens w:val="0"/>
              <w:spacing w:line="240" w:lineRule="auto"/>
              <w:rPr>
                <w:color w:val="000000"/>
                <w:sz w:val="16"/>
                <w:szCs w:val="22"/>
                <w:lang w:eastAsia="en-GB"/>
              </w:rPr>
            </w:pPr>
            <w:r w:rsidRPr="00C71CCC">
              <w:rPr>
                <w:b/>
                <w:color w:val="000000"/>
                <w:sz w:val="16"/>
                <w:szCs w:val="22"/>
                <w:lang w:eastAsia="en-GB"/>
              </w:rPr>
              <w:t>Affected persons:</w:t>
            </w:r>
          </w:p>
          <w:p w:rsidR="00C71CCC" w:rsidRPr="00C71CCC" w:rsidRDefault="00C71CCC" w:rsidP="00C71CCC">
            <w:pPr>
              <w:suppressAutoHyphens w:val="0"/>
              <w:spacing w:line="240" w:lineRule="auto"/>
              <w:rPr>
                <w:color w:val="000000"/>
                <w:sz w:val="16"/>
                <w:szCs w:val="22"/>
                <w:lang w:eastAsia="en-GB"/>
              </w:rPr>
            </w:pPr>
            <w:r w:rsidRPr="00C71CCC">
              <w:rPr>
                <w:color w:val="000000"/>
                <w:sz w:val="16"/>
                <w:szCs w:val="22"/>
                <w:lang w:eastAsia="en-GB"/>
              </w:rPr>
              <w:t>- migrants</w:t>
            </w:r>
          </w:p>
        </w:tc>
        <w:tc>
          <w:tcPr>
            <w:tcW w:w="4600" w:type="dxa"/>
            <w:shd w:val="clear" w:color="auto" w:fill="auto"/>
            <w:hideMark/>
          </w:tcPr>
          <w:p w:rsidR="00C71CCC" w:rsidRDefault="00C71CCC" w:rsidP="00C71CCC">
            <w:pPr>
              <w:suppressAutoHyphens w:val="0"/>
              <w:spacing w:before="60" w:after="60" w:line="240" w:lineRule="auto"/>
              <w:ind w:left="57" w:right="57"/>
              <w:rPr>
                <w:color w:val="000000"/>
                <w:szCs w:val="22"/>
                <w:lang w:eastAsia="en-GB"/>
              </w:rPr>
            </w:pPr>
          </w:p>
          <w:p w:rsidR="00C71CCC" w:rsidRPr="00C71CCC" w:rsidRDefault="00C71CCC" w:rsidP="00C71CCC">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488" w:rsidRDefault="00B60488"/>
  </w:endnote>
  <w:endnote w:type="continuationSeparator" w:id="0">
    <w:p w:rsidR="00B60488" w:rsidRDefault="00B60488"/>
  </w:endnote>
  <w:endnote w:type="continuationNotice" w:id="1">
    <w:p w:rsidR="00B60488" w:rsidRDefault="00B60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488" w:rsidRPr="000B175B" w:rsidRDefault="00B60488" w:rsidP="000B175B">
      <w:pPr>
        <w:tabs>
          <w:tab w:val="right" w:pos="2155"/>
        </w:tabs>
        <w:spacing w:after="80"/>
        <w:ind w:left="680"/>
        <w:rPr>
          <w:u w:val="single"/>
        </w:rPr>
      </w:pPr>
      <w:r>
        <w:rPr>
          <w:u w:val="single"/>
        </w:rPr>
        <w:tab/>
      </w:r>
    </w:p>
  </w:footnote>
  <w:footnote w:type="continuationSeparator" w:id="0">
    <w:p w:rsidR="00B60488" w:rsidRPr="00FC68B7" w:rsidRDefault="00B60488" w:rsidP="00FC68B7">
      <w:pPr>
        <w:tabs>
          <w:tab w:val="left" w:pos="2155"/>
        </w:tabs>
        <w:spacing w:after="80"/>
        <w:ind w:left="680"/>
        <w:rPr>
          <w:u w:val="single"/>
        </w:rPr>
      </w:pPr>
      <w:r>
        <w:rPr>
          <w:u w:val="single"/>
        </w:rPr>
        <w:tab/>
      </w:r>
    </w:p>
  </w:footnote>
  <w:footnote w:type="continuationNotice" w:id="1">
    <w:p w:rsidR="00B60488" w:rsidRDefault="00B604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CC" w:rsidRPr="0064076F" w:rsidRDefault="00C71CCC">
    <w:pPr>
      <w:pStyle w:val="Header"/>
      <w:rPr>
        <w:sz w:val="28"/>
        <w:szCs w:val="28"/>
      </w:rPr>
    </w:pPr>
    <w:r>
      <w:rPr>
        <w:sz w:val="28"/>
        <w:szCs w:val="28"/>
      </w:rPr>
      <w:t xml:space="preserve">UPR of Latvia </w:t>
    </w:r>
    <w:r w:rsidRPr="0064076F">
      <w:rPr>
        <w:sz w:val="20"/>
      </w:rPr>
      <w:t>(</w:t>
    </w:r>
    <w:r>
      <w:rPr>
        <w:sz w:val="20"/>
      </w:rPr>
      <w:t>2</w:t>
    </w:r>
    <w:r w:rsidRPr="00C71CCC">
      <w:rPr>
        <w:sz w:val="20"/>
        <w:vertAlign w:val="superscript"/>
      </w:rPr>
      <w:t>nd</w:t>
    </w:r>
    <w:r>
      <w:rPr>
        <w:sz w:val="20"/>
      </w:rPr>
      <w:t xml:space="preserve"> Cycle – 24</w:t>
    </w:r>
    <w:r w:rsidRPr="00C71CCC">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73816">
      <w:rPr>
        <w:noProof/>
        <w:sz w:val="20"/>
      </w:rPr>
      <w:t>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73816">
      <w:rPr>
        <w:noProof/>
        <w:sz w:val="20"/>
      </w:rPr>
      <w:t>30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0815"/>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46F90"/>
    <w:rsid w:val="00352D4B"/>
    <w:rsid w:val="0035638C"/>
    <w:rsid w:val="003709D8"/>
    <w:rsid w:val="00373816"/>
    <w:rsid w:val="00377DDD"/>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03C1"/>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072D"/>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5472"/>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45BA"/>
    <w:rsid w:val="00A879A4"/>
    <w:rsid w:val="00AA23ED"/>
    <w:rsid w:val="00AB2A4A"/>
    <w:rsid w:val="00AC0F2C"/>
    <w:rsid w:val="00AC502A"/>
    <w:rsid w:val="00AD3C0F"/>
    <w:rsid w:val="00AF58C1"/>
    <w:rsid w:val="00B06643"/>
    <w:rsid w:val="00B06AF0"/>
    <w:rsid w:val="00B15055"/>
    <w:rsid w:val="00B30179"/>
    <w:rsid w:val="00B33A88"/>
    <w:rsid w:val="00B37B15"/>
    <w:rsid w:val="00B45C02"/>
    <w:rsid w:val="00B53C63"/>
    <w:rsid w:val="00B567C4"/>
    <w:rsid w:val="00B60488"/>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1CCC"/>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98260233">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FCBC3-78D0-49FA-B592-01E3ECD30033}"/>
</file>

<file path=customXml/itemProps2.xml><?xml version="1.0" encoding="utf-8"?>
<ds:datastoreItem xmlns:ds="http://schemas.openxmlformats.org/officeDocument/2006/customXml" ds:itemID="{124E20EB-E34A-45EF-B458-41DE270D13C8}"/>
</file>

<file path=customXml/itemProps3.xml><?xml version="1.0" encoding="utf-8"?>
<ds:datastoreItem xmlns:ds="http://schemas.openxmlformats.org/officeDocument/2006/customXml" ds:itemID="{8B2DB3FF-92AF-431C-8DD2-0096DE273E9B}"/>
</file>

<file path=docProps/app.xml><?xml version="1.0" encoding="utf-8"?>
<Properties xmlns="http://schemas.openxmlformats.org/officeDocument/2006/extended-properties" xmlns:vt="http://schemas.openxmlformats.org/officeDocument/2006/docPropsVTypes">
  <Template>Normal.dotm</Template>
  <TotalTime>0</TotalTime>
  <Pages>30</Pages>
  <Words>10201</Words>
  <Characters>58152</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UPR24_Latvia_Thematic_List of_Recommendations_E</dc:title>
  <dc:creator>Feyikemi Oyewole</dc:creator>
  <cp:lastModifiedBy>NOZAWA Asako</cp:lastModifiedBy>
  <cp:revision>2</cp:revision>
  <cp:lastPrinted>2009-02-18T09:36:00Z</cp:lastPrinted>
  <dcterms:created xsi:type="dcterms:W3CDTF">2019-06-18T12:19:00Z</dcterms:created>
  <dcterms:modified xsi:type="dcterms:W3CDTF">2019-06-18T12:19:00Z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