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6F5EC" w14:textId="2F4E4352" w:rsidR="005568C3" w:rsidRDefault="008C35F2" w:rsidP="000F5B88">
      <w:pPr>
        <w:jc w:val="center"/>
        <w:rPr>
          <w:rStyle w:val="SubtleEmphasis"/>
          <w:b/>
          <w:bCs/>
          <w:u w:val="single"/>
          <w:lang w:val="en-GB"/>
        </w:rPr>
      </w:pPr>
      <w:r>
        <w:rPr>
          <w:rStyle w:val="SubtleEmphasis"/>
          <w:b/>
          <w:bCs/>
          <w:u w:val="single"/>
          <w:lang w:val="en-GB"/>
        </w:rPr>
        <w:t>UPR-Info Pre-session briefing on Iraq</w:t>
      </w:r>
    </w:p>
    <w:p w14:paraId="375E14BC" w14:textId="68795E27" w:rsidR="008C35F2" w:rsidRPr="008C35F2" w:rsidRDefault="008C35F2" w:rsidP="000F5B88">
      <w:pPr>
        <w:jc w:val="center"/>
        <w:rPr>
          <w:rStyle w:val="SubtleEmphasis"/>
          <w:b/>
          <w:bCs/>
          <w:u w:val="single"/>
          <w:lang w:val="en-GB"/>
        </w:rPr>
      </w:pPr>
      <w:r>
        <w:rPr>
          <w:rStyle w:val="SubtleEmphasis"/>
          <w:b/>
          <w:bCs/>
          <w:u w:val="single"/>
          <w:lang w:val="en-GB"/>
        </w:rPr>
        <w:t>Geneva, 10 October 2019</w:t>
      </w:r>
    </w:p>
    <w:p w14:paraId="673A04B7" w14:textId="092E1CD5" w:rsidR="002A0C36" w:rsidRPr="008C35F2" w:rsidRDefault="005568C3" w:rsidP="00345520">
      <w:pPr>
        <w:jc w:val="both"/>
        <w:rPr>
          <w:rStyle w:val="SubtleEmphasis"/>
          <w:lang w:val="en-GB"/>
        </w:rPr>
      </w:pPr>
      <w:r w:rsidRPr="008C35F2">
        <w:rPr>
          <w:rStyle w:val="SubtleEmphasis"/>
          <w:lang w:val="en-GB"/>
        </w:rPr>
        <w:t>Today</w:t>
      </w:r>
      <w:r w:rsidR="00FE76E3">
        <w:rPr>
          <w:rStyle w:val="SubtleEmphasis"/>
          <w:lang w:val="en-GB"/>
        </w:rPr>
        <w:t>,</w:t>
      </w:r>
      <w:r w:rsidRPr="008C35F2">
        <w:rPr>
          <w:rStyle w:val="SubtleEmphasis"/>
          <w:lang w:val="en-GB"/>
        </w:rPr>
        <w:t xml:space="preserve"> I </w:t>
      </w:r>
      <w:r w:rsidR="00833C8B">
        <w:rPr>
          <w:rStyle w:val="SubtleEmphasis"/>
          <w:lang w:val="en-GB"/>
        </w:rPr>
        <w:t>am</w:t>
      </w:r>
      <w:r w:rsidRPr="008C35F2">
        <w:rPr>
          <w:rStyle w:val="SubtleEmphasis"/>
          <w:lang w:val="en-GB"/>
        </w:rPr>
        <w:t xml:space="preserve"> speaking </w:t>
      </w:r>
      <w:r w:rsidR="00A95841" w:rsidRPr="008C35F2">
        <w:rPr>
          <w:rStyle w:val="SubtleEmphasis"/>
          <w:lang w:val="en-GB"/>
        </w:rPr>
        <w:t>on behalf of MENA Rights Group</w:t>
      </w:r>
      <w:r w:rsidR="00833C8B">
        <w:rPr>
          <w:rStyle w:val="SubtleEmphasis"/>
          <w:lang w:val="en-GB"/>
        </w:rPr>
        <w:t>,</w:t>
      </w:r>
      <w:r w:rsidR="00A95841" w:rsidRPr="008C35F2">
        <w:rPr>
          <w:rStyle w:val="SubtleEmphasis"/>
          <w:lang w:val="en-GB"/>
        </w:rPr>
        <w:t xml:space="preserve"> </w:t>
      </w:r>
      <w:r w:rsidR="007B355B" w:rsidRPr="008C35F2">
        <w:rPr>
          <w:rStyle w:val="SubtleEmphasis"/>
          <w:lang w:val="en-GB"/>
        </w:rPr>
        <w:t>a G</w:t>
      </w:r>
      <w:r w:rsidR="00993F33" w:rsidRPr="008C35F2">
        <w:rPr>
          <w:rStyle w:val="SubtleEmphasis"/>
          <w:lang w:val="en-GB"/>
        </w:rPr>
        <w:t xml:space="preserve">eneva-based </w:t>
      </w:r>
      <w:r w:rsidR="00E06737" w:rsidRPr="008C35F2">
        <w:rPr>
          <w:rStyle w:val="SubtleEmphasis"/>
          <w:lang w:val="en-GB"/>
        </w:rPr>
        <w:t>legal advocacy</w:t>
      </w:r>
      <w:r w:rsidR="00993F33" w:rsidRPr="008C35F2">
        <w:rPr>
          <w:rStyle w:val="SubtleEmphasis"/>
          <w:lang w:val="en-GB"/>
        </w:rPr>
        <w:t xml:space="preserve"> NGO</w:t>
      </w:r>
      <w:r w:rsidR="00833C8B">
        <w:rPr>
          <w:rStyle w:val="SubtleEmphasis"/>
          <w:lang w:val="en-GB"/>
        </w:rPr>
        <w:t xml:space="preserve"> </w:t>
      </w:r>
      <w:r w:rsidR="00833C8B" w:rsidRPr="00815F52">
        <w:rPr>
          <w:rStyle w:val="SubtleEmphasis"/>
          <w:lang w:val="en-GB"/>
        </w:rPr>
        <w:t>doing strategic litigation</w:t>
      </w:r>
      <w:r w:rsidR="00833C8B">
        <w:rPr>
          <w:rStyle w:val="SubtleEmphasis"/>
          <w:lang w:val="en-GB"/>
        </w:rPr>
        <w:t xml:space="preserve"> on behalf of victims </w:t>
      </w:r>
      <w:r w:rsidR="00735B13" w:rsidRPr="008C35F2">
        <w:rPr>
          <w:rFonts w:ascii="Roboto" w:hAnsi="Roboto"/>
          <w:lang w:val="en-GB"/>
        </w:rPr>
        <w:t>of human rights violations</w:t>
      </w:r>
      <w:r w:rsidR="00833C8B">
        <w:rPr>
          <w:rFonts w:ascii="Roboto" w:hAnsi="Roboto"/>
          <w:lang w:val="en-GB"/>
        </w:rPr>
        <w:t xml:space="preserve"> and calling on human rights based </w:t>
      </w:r>
      <w:r w:rsidR="00735B13" w:rsidRPr="008C35F2">
        <w:rPr>
          <w:rFonts w:ascii="Roboto" w:hAnsi="Roboto"/>
          <w:lang w:val="en-GB"/>
        </w:rPr>
        <w:t>legal and policy reform</w:t>
      </w:r>
      <w:r w:rsidR="00833C8B">
        <w:rPr>
          <w:rFonts w:ascii="Roboto" w:hAnsi="Roboto"/>
          <w:lang w:val="en-GB"/>
        </w:rPr>
        <w:t xml:space="preserve">s in the </w:t>
      </w:r>
      <w:r w:rsidR="007D6E19">
        <w:rPr>
          <w:rFonts w:ascii="Roboto" w:hAnsi="Roboto"/>
          <w:lang w:val="en-GB"/>
        </w:rPr>
        <w:t xml:space="preserve">Middle East &amp; North Africa </w:t>
      </w:r>
      <w:r w:rsidR="00833C8B">
        <w:rPr>
          <w:rFonts w:ascii="Roboto" w:hAnsi="Roboto"/>
          <w:lang w:val="en-GB"/>
        </w:rPr>
        <w:t>region</w:t>
      </w:r>
      <w:r w:rsidR="00735B13" w:rsidRPr="008C35F2">
        <w:rPr>
          <w:rFonts w:ascii="Roboto" w:hAnsi="Roboto"/>
          <w:lang w:val="en-GB"/>
        </w:rPr>
        <w:t>.</w:t>
      </w:r>
    </w:p>
    <w:p w14:paraId="6159208C" w14:textId="1EA898CA" w:rsidR="009D2C66" w:rsidRPr="00833C8B" w:rsidRDefault="00833C8B" w:rsidP="00876BDA">
      <w:pPr>
        <w:pStyle w:val="ListParagraph"/>
        <w:numPr>
          <w:ilvl w:val="0"/>
          <w:numId w:val="6"/>
        </w:numPr>
        <w:jc w:val="both"/>
        <w:rPr>
          <w:rFonts w:ascii="Roboto" w:hAnsi="Roboto"/>
          <w:b/>
          <w:bCs/>
          <w:u w:val="single"/>
        </w:rPr>
      </w:pPr>
      <w:r w:rsidRPr="00833C8B">
        <w:rPr>
          <w:rFonts w:ascii="Roboto" w:hAnsi="Roboto"/>
          <w:b/>
          <w:bCs/>
          <w:u w:val="single"/>
        </w:rPr>
        <w:t>Enforced disappearances</w:t>
      </w:r>
    </w:p>
    <w:p w14:paraId="603FC3FA" w14:textId="585C26D3" w:rsidR="00833C8B" w:rsidRDefault="00876BDA" w:rsidP="00ED5AF5">
      <w:pPr>
        <w:jc w:val="both"/>
        <w:rPr>
          <w:rStyle w:val="SubtleEmphasis"/>
          <w:rFonts w:cstheme="majorBidi"/>
          <w:color w:val="000000" w:themeColor="text1"/>
          <w:lang w:val="en-GB"/>
        </w:rPr>
      </w:pPr>
      <w:r w:rsidRPr="00876BDA">
        <w:rPr>
          <w:rStyle w:val="SubtleEmphasis"/>
          <w:rFonts w:cstheme="majorBidi"/>
          <w:color w:val="000000" w:themeColor="text1"/>
          <w:lang w:val="en-GB"/>
        </w:rPr>
        <w:t>Iraq is the country with the highest number of enforced disappearances in the world</w:t>
      </w:r>
      <w:r>
        <w:rPr>
          <w:rStyle w:val="SubtleEmphasis"/>
          <w:rFonts w:cstheme="majorBidi"/>
          <w:color w:val="000000" w:themeColor="text1"/>
          <w:lang w:val="en-GB"/>
        </w:rPr>
        <w:t>,</w:t>
      </w:r>
      <w:r w:rsidRPr="00876BDA">
        <w:rPr>
          <w:rStyle w:val="SubtleEmphasis"/>
          <w:rFonts w:cstheme="majorBidi"/>
          <w:color w:val="000000" w:themeColor="text1"/>
          <w:lang w:val="en-GB"/>
        </w:rPr>
        <w:t xml:space="preserve"> with estimates ranging from 250,000</w:t>
      </w:r>
      <w:r>
        <w:rPr>
          <w:rStyle w:val="SubtleEmphasis"/>
          <w:rFonts w:cstheme="majorBidi"/>
          <w:color w:val="000000" w:themeColor="text1"/>
          <w:lang w:val="en-GB"/>
        </w:rPr>
        <w:t xml:space="preserve"> to</w:t>
      </w:r>
      <w:r w:rsidRPr="00876BDA">
        <w:rPr>
          <w:rStyle w:val="SubtleEmphasis"/>
          <w:rFonts w:cstheme="majorBidi"/>
          <w:color w:val="000000" w:themeColor="text1"/>
          <w:lang w:val="en-GB"/>
        </w:rPr>
        <w:t xml:space="preserve"> one million missing persons.</w:t>
      </w:r>
      <w:r>
        <w:rPr>
          <w:rStyle w:val="SubtleEmphasis"/>
          <w:rFonts w:cstheme="majorBidi"/>
          <w:color w:val="000000" w:themeColor="text1"/>
          <w:lang w:val="en-GB"/>
        </w:rPr>
        <w:t xml:space="preserve"> </w:t>
      </w:r>
      <w:r w:rsidRPr="00876BDA">
        <w:rPr>
          <w:rStyle w:val="SubtleEmphasis"/>
          <w:rFonts w:cstheme="majorBidi"/>
          <w:color w:val="000000" w:themeColor="text1"/>
          <w:lang w:val="en-GB"/>
        </w:rPr>
        <w:t xml:space="preserve">Between </w:t>
      </w:r>
      <w:r>
        <w:rPr>
          <w:rStyle w:val="SubtleEmphasis"/>
          <w:rFonts w:cstheme="majorBidi"/>
          <w:color w:val="000000" w:themeColor="text1"/>
          <w:lang w:val="en-GB"/>
        </w:rPr>
        <w:t xml:space="preserve">2014 and 2017, the Iraqi forces </w:t>
      </w:r>
      <w:r w:rsidR="00ED5AF5">
        <w:rPr>
          <w:rStyle w:val="SubtleEmphasis"/>
          <w:rFonts w:cstheme="majorBidi"/>
          <w:color w:val="000000" w:themeColor="text1"/>
          <w:lang w:val="en-GB"/>
        </w:rPr>
        <w:t>along with</w:t>
      </w:r>
      <w:r>
        <w:rPr>
          <w:rStyle w:val="SubtleEmphasis"/>
          <w:rFonts w:cstheme="majorBidi"/>
          <w:color w:val="000000" w:themeColor="text1"/>
          <w:lang w:val="en-GB"/>
        </w:rPr>
        <w:t xml:space="preserve"> state-affiliated</w:t>
      </w:r>
      <w:r w:rsidRPr="00876BDA">
        <w:rPr>
          <w:rStyle w:val="SubtleEmphasis"/>
          <w:rFonts w:cstheme="majorBidi"/>
          <w:color w:val="000000" w:themeColor="text1"/>
          <w:lang w:val="en-GB"/>
        </w:rPr>
        <w:t xml:space="preserve"> militias from the Popular Mobilisation Forces (PMF), disappeared </w:t>
      </w:r>
      <w:r w:rsidR="00800605">
        <w:rPr>
          <w:rStyle w:val="SubtleEmphasis"/>
          <w:rFonts w:cstheme="majorBidi"/>
          <w:color w:val="000000" w:themeColor="text1"/>
          <w:lang w:val="en-GB"/>
        </w:rPr>
        <w:t xml:space="preserve">thousands </w:t>
      </w:r>
      <w:r w:rsidRPr="00876BDA">
        <w:rPr>
          <w:rStyle w:val="SubtleEmphasis"/>
          <w:rFonts w:cstheme="majorBidi"/>
          <w:color w:val="000000" w:themeColor="text1"/>
          <w:lang w:val="en-GB"/>
        </w:rPr>
        <w:t>of individuals perceived to be</w:t>
      </w:r>
      <w:r>
        <w:rPr>
          <w:rStyle w:val="SubtleEmphasis"/>
          <w:rFonts w:cstheme="majorBidi"/>
          <w:color w:val="000000" w:themeColor="text1"/>
          <w:lang w:val="en-GB"/>
        </w:rPr>
        <w:t xml:space="preserve"> affiliated with ISIL, including IDPs who were </w:t>
      </w:r>
      <w:r w:rsidR="00ED5AF5">
        <w:rPr>
          <w:rStyle w:val="SubtleEmphasis"/>
          <w:rFonts w:cstheme="majorBidi"/>
          <w:color w:val="000000" w:themeColor="text1"/>
          <w:lang w:val="en-GB"/>
        </w:rPr>
        <w:t xml:space="preserve">previously </w:t>
      </w:r>
      <w:r>
        <w:rPr>
          <w:rStyle w:val="SubtleEmphasis"/>
          <w:rFonts w:cstheme="majorBidi"/>
          <w:color w:val="000000" w:themeColor="text1"/>
          <w:lang w:val="en-GB"/>
        </w:rPr>
        <w:t>living</w:t>
      </w:r>
      <w:r w:rsidRPr="00876BDA">
        <w:rPr>
          <w:rStyle w:val="SubtleEmphasis"/>
          <w:rFonts w:cstheme="majorBidi"/>
          <w:color w:val="000000" w:themeColor="text1"/>
          <w:lang w:val="en-GB"/>
        </w:rPr>
        <w:t xml:space="preserve"> in areas under ISIL control.</w:t>
      </w:r>
    </w:p>
    <w:p w14:paraId="12E92A2A" w14:textId="624A53FA" w:rsidR="00876BDA" w:rsidRDefault="00876BDA" w:rsidP="00876BDA">
      <w:pPr>
        <w:jc w:val="both"/>
        <w:rPr>
          <w:rStyle w:val="SubtleEmphasis"/>
          <w:rFonts w:cstheme="majorBidi"/>
          <w:color w:val="000000" w:themeColor="text1"/>
          <w:lang w:val="en-GB"/>
        </w:rPr>
      </w:pPr>
      <w:r>
        <w:rPr>
          <w:rStyle w:val="SubtleEmphasis"/>
          <w:rFonts w:cstheme="majorBidi"/>
          <w:color w:val="000000" w:themeColor="text1"/>
          <w:lang w:val="en-GB"/>
        </w:rPr>
        <w:t>There are currently over 350 urgent actions pending before the UN Committee on Enforced Disappearances</w:t>
      </w:r>
      <w:r w:rsidR="00DE3769">
        <w:rPr>
          <w:rStyle w:val="SubtleEmphasis"/>
          <w:rFonts w:cstheme="majorBidi"/>
          <w:color w:val="000000" w:themeColor="text1"/>
          <w:lang w:val="en-GB"/>
        </w:rPr>
        <w:t xml:space="preserve"> (CED)</w:t>
      </w:r>
      <w:r>
        <w:rPr>
          <w:rStyle w:val="SubtleEmphasis"/>
          <w:rFonts w:cstheme="majorBidi"/>
          <w:color w:val="000000" w:themeColor="text1"/>
          <w:lang w:val="en-GB"/>
        </w:rPr>
        <w:t xml:space="preserve">: for most of them, </w:t>
      </w:r>
      <w:r w:rsidRPr="00876BDA">
        <w:rPr>
          <w:rStyle w:val="SubtleEmphasis"/>
          <w:rFonts w:cstheme="majorBidi"/>
          <w:color w:val="000000" w:themeColor="text1"/>
          <w:lang w:val="en-GB"/>
        </w:rPr>
        <w:t>the authorities</w:t>
      </w:r>
      <w:r>
        <w:rPr>
          <w:rStyle w:val="SubtleEmphasis"/>
          <w:rFonts w:cstheme="majorBidi"/>
          <w:color w:val="000000" w:themeColor="text1"/>
          <w:lang w:val="en-GB"/>
        </w:rPr>
        <w:t xml:space="preserve"> have </w:t>
      </w:r>
      <w:r w:rsidRPr="00876BDA">
        <w:rPr>
          <w:rStyle w:val="SubtleEmphasis"/>
          <w:rFonts w:cstheme="majorBidi"/>
          <w:color w:val="000000" w:themeColor="text1"/>
          <w:lang w:val="en-GB"/>
        </w:rPr>
        <w:t xml:space="preserve">failed to provide any information on the fate and whereabouts of </w:t>
      </w:r>
      <w:r w:rsidR="00800605">
        <w:rPr>
          <w:rStyle w:val="SubtleEmphasis"/>
          <w:rFonts w:cstheme="majorBidi"/>
          <w:color w:val="000000" w:themeColor="text1"/>
          <w:lang w:val="en-GB"/>
        </w:rPr>
        <w:t xml:space="preserve">the </w:t>
      </w:r>
      <w:r w:rsidRPr="00876BDA">
        <w:rPr>
          <w:rStyle w:val="SubtleEmphasis"/>
          <w:rFonts w:cstheme="majorBidi"/>
          <w:color w:val="000000" w:themeColor="text1"/>
          <w:lang w:val="en-GB"/>
        </w:rPr>
        <w:t>victims.</w:t>
      </w:r>
    </w:p>
    <w:p w14:paraId="35360B6B" w14:textId="450FEB48" w:rsidR="00876BDA" w:rsidRDefault="00876BDA" w:rsidP="001C646D">
      <w:pPr>
        <w:jc w:val="both"/>
        <w:rPr>
          <w:rStyle w:val="SubtleEmphasis"/>
          <w:rFonts w:cstheme="majorBidi"/>
          <w:color w:val="000000" w:themeColor="text1"/>
          <w:lang w:val="en-GB"/>
        </w:rPr>
      </w:pPr>
      <w:r w:rsidRPr="00876BDA">
        <w:rPr>
          <w:rStyle w:val="SubtleEmphasis"/>
          <w:rFonts w:cstheme="majorBidi"/>
          <w:color w:val="000000" w:themeColor="text1"/>
          <w:lang w:val="en-GB"/>
        </w:rPr>
        <w:t xml:space="preserve">Furthermore, </w:t>
      </w:r>
      <w:r>
        <w:rPr>
          <w:rStyle w:val="SubtleEmphasis"/>
          <w:rFonts w:cstheme="majorBidi"/>
          <w:color w:val="000000" w:themeColor="text1"/>
          <w:lang w:val="en-GB"/>
        </w:rPr>
        <w:t xml:space="preserve">Iraq has appeared in every annual report of the UNSG on reprisals since 2016: all </w:t>
      </w:r>
      <w:r w:rsidRPr="001C646D">
        <w:rPr>
          <w:rStyle w:val="SubtleEmphasis"/>
          <w:rFonts w:cstheme="majorBidi"/>
          <w:color w:val="000000" w:themeColor="text1"/>
          <w:lang w:val="en-GB"/>
        </w:rPr>
        <w:t>cases were</w:t>
      </w:r>
      <w:r>
        <w:rPr>
          <w:rStyle w:val="SubtleEmphasis"/>
          <w:rFonts w:cstheme="majorBidi"/>
          <w:color w:val="000000" w:themeColor="text1"/>
          <w:lang w:val="en-GB"/>
        </w:rPr>
        <w:t xml:space="preserve"> human rights defenders </w:t>
      </w:r>
      <w:r w:rsidR="001C646D">
        <w:rPr>
          <w:rStyle w:val="SubtleEmphasis"/>
          <w:rFonts w:cstheme="majorBidi"/>
          <w:color w:val="000000" w:themeColor="text1"/>
          <w:lang w:val="en-GB"/>
        </w:rPr>
        <w:t xml:space="preserve">working on the issue of </w:t>
      </w:r>
      <w:r>
        <w:rPr>
          <w:rStyle w:val="SubtleEmphasis"/>
          <w:rFonts w:cstheme="majorBidi"/>
          <w:color w:val="000000" w:themeColor="text1"/>
          <w:lang w:val="en-GB"/>
        </w:rPr>
        <w:t>enforced disappearances.</w:t>
      </w:r>
    </w:p>
    <w:p w14:paraId="7974F148" w14:textId="76CFB176" w:rsidR="00DE3769" w:rsidRDefault="001C646D" w:rsidP="001C646D">
      <w:pPr>
        <w:jc w:val="both"/>
        <w:rPr>
          <w:rStyle w:val="SubtleEmphasis"/>
          <w:rFonts w:cstheme="majorBidi"/>
          <w:color w:val="000000" w:themeColor="text1"/>
          <w:lang w:val="en-GB"/>
        </w:rPr>
      </w:pPr>
      <w:r>
        <w:rPr>
          <w:rStyle w:val="SubtleEmphasis"/>
          <w:rFonts w:cstheme="majorBidi"/>
          <w:color w:val="000000" w:themeColor="text1"/>
          <w:lang w:val="en-GB"/>
        </w:rPr>
        <w:t>We are concerned that d</w:t>
      </w:r>
      <w:r w:rsidR="00DE3769">
        <w:rPr>
          <w:rStyle w:val="SubtleEmphasis"/>
          <w:rFonts w:cstheme="majorBidi"/>
          <w:color w:val="000000" w:themeColor="text1"/>
          <w:lang w:val="en-GB"/>
        </w:rPr>
        <w:t xml:space="preserve">uring the last UPR, there was no recommendation made on the </w:t>
      </w:r>
      <w:r>
        <w:rPr>
          <w:rStyle w:val="SubtleEmphasis"/>
          <w:rFonts w:cstheme="majorBidi"/>
          <w:color w:val="000000" w:themeColor="text1"/>
          <w:lang w:val="en-GB"/>
        </w:rPr>
        <w:t>issue of enforced disappearance:</w:t>
      </w:r>
      <w:r w:rsidR="00DE3769">
        <w:rPr>
          <w:rStyle w:val="SubtleEmphasis"/>
          <w:rFonts w:cstheme="majorBidi"/>
          <w:color w:val="000000" w:themeColor="text1"/>
          <w:lang w:val="en-GB"/>
        </w:rPr>
        <w:t xml:space="preserve"> as the</w:t>
      </w:r>
      <w:r>
        <w:rPr>
          <w:rStyle w:val="SubtleEmphasis"/>
          <w:rFonts w:cstheme="majorBidi"/>
          <w:color w:val="000000" w:themeColor="text1"/>
          <w:lang w:val="en-GB"/>
        </w:rPr>
        <w:t xml:space="preserve"> practice</w:t>
      </w:r>
      <w:r w:rsidR="00DE3769">
        <w:rPr>
          <w:rStyle w:val="SubtleEmphasis"/>
          <w:rFonts w:cstheme="majorBidi"/>
          <w:color w:val="000000" w:themeColor="text1"/>
          <w:lang w:val="en-GB"/>
        </w:rPr>
        <w:t xml:space="preserve"> remains prevalent to this day, we urge you to make the following recommendations:</w:t>
      </w:r>
    </w:p>
    <w:p w14:paraId="5F2ACED3" w14:textId="74BF1620" w:rsidR="001C646D" w:rsidRDefault="00DE3769" w:rsidP="001C646D">
      <w:pPr>
        <w:pStyle w:val="ListParagraph"/>
        <w:numPr>
          <w:ilvl w:val="0"/>
          <w:numId w:val="11"/>
        </w:numPr>
        <w:rPr>
          <w:rStyle w:val="SubtleEmphasis"/>
          <w:rFonts w:cstheme="majorBidi"/>
          <w:color w:val="000000" w:themeColor="text1"/>
        </w:rPr>
      </w:pPr>
      <w:r w:rsidRPr="001C646D">
        <w:rPr>
          <w:rStyle w:val="SubtleEmphasis"/>
          <w:rFonts w:cstheme="majorBidi"/>
          <w:color w:val="000000" w:themeColor="text1"/>
        </w:rPr>
        <w:t xml:space="preserve">Urgently </w:t>
      </w:r>
      <w:r w:rsidR="00FE76E3" w:rsidRPr="001C646D">
        <w:rPr>
          <w:rStyle w:val="SubtleEmphasis"/>
          <w:rFonts w:cstheme="majorBidi"/>
          <w:color w:val="000000" w:themeColor="text1"/>
        </w:rPr>
        <w:t>shed light</w:t>
      </w:r>
      <w:r w:rsidRPr="001C646D">
        <w:rPr>
          <w:rStyle w:val="SubtleEmphasis"/>
          <w:rFonts w:cstheme="majorBidi"/>
          <w:color w:val="000000" w:themeColor="text1"/>
        </w:rPr>
        <w:t xml:space="preserve"> </w:t>
      </w:r>
      <w:r w:rsidR="00F02CB7">
        <w:rPr>
          <w:rStyle w:val="SubtleEmphasis"/>
          <w:rFonts w:cstheme="majorBidi"/>
          <w:color w:val="000000" w:themeColor="text1"/>
        </w:rPr>
        <w:t xml:space="preserve">on </w:t>
      </w:r>
      <w:r w:rsidRPr="001C646D">
        <w:rPr>
          <w:rStyle w:val="SubtleEmphasis"/>
          <w:rFonts w:cstheme="majorBidi"/>
          <w:color w:val="000000" w:themeColor="text1"/>
        </w:rPr>
        <w:t xml:space="preserve">the fate and whereabouts of disappeared individuals, including by </w:t>
      </w:r>
      <w:r w:rsidR="000F5B88" w:rsidRPr="001C646D">
        <w:rPr>
          <w:rStyle w:val="SubtleEmphasis"/>
          <w:rFonts w:cstheme="majorBidi"/>
          <w:color w:val="000000" w:themeColor="text1"/>
        </w:rPr>
        <w:t>clarifying</w:t>
      </w:r>
      <w:r w:rsidRPr="001C646D">
        <w:rPr>
          <w:rStyle w:val="SubtleEmphasis"/>
          <w:rFonts w:cstheme="majorBidi"/>
          <w:color w:val="000000" w:themeColor="text1"/>
        </w:rPr>
        <w:t xml:space="preserve"> all urgent actions</w:t>
      </w:r>
      <w:r w:rsidR="000F5B88" w:rsidRPr="001C646D">
        <w:rPr>
          <w:rStyle w:val="SubtleEmphasis"/>
          <w:rFonts w:cstheme="majorBidi"/>
          <w:color w:val="000000" w:themeColor="text1"/>
        </w:rPr>
        <w:t xml:space="preserve"> pending before</w:t>
      </w:r>
      <w:r w:rsidRPr="001C646D">
        <w:rPr>
          <w:rStyle w:val="SubtleEmphasis"/>
          <w:rFonts w:cstheme="majorBidi"/>
          <w:color w:val="000000" w:themeColor="text1"/>
        </w:rPr>
        <w:t xml:space="preserve"> the CED; </w:t>
      </w:r>
    </w:p>
    <w:p w14:paraId="1C333065" w14:textId="77777777" w:rsidR="001C646D" w:rsidRDefault="00DE3769" w:rsidP="001C646D">
      <w:pPr>
        <w:pStyle w:val="ListParagraph"/>
        <w:numPr>
          <w:ilvl w:val="0"/>
          <w:numId w:val="11"/>
        </w:numPr>
        <w:rPr>
          <w:rStyle w:val="SubtleEmphasis"/>
          <w:rFonts w:cstheme="majorBidi"/>
          <w:color w:val="000000" w:themeColor="text1"/>
        </w:rPr>
      </w:pPr>
      <w:r w:rsidRPr="001C646D">
        <w:rPr>
          <w:rStyle w:val="SubtleEmphasis"/>
          <w:rFonts w:cstheme="majorBidi"/>
          <w:color w:val="000000" w:themeColor="text1"/>
        </w:rPr>
        <w:t>Establish an in</w:t>
      </w:r>
      <w:r w:rsidR="00FE76E3" w:rsidRPr="001C646D">
        <w:rPr>
          <w:rStyle w:val="SubtleEmphasis"/>
          <w:rFonts w:cstheme="majorBidi"/>
          <w:color w:val="000000" w:themeColor="text1"/>
        </w:rPr>
        <w:t>dependent commission of inquiry;</w:t>
      </w:r>
    </w:p>
    <w:p w14:paraId="055CCCD5" w14:textId="11AF130C" w:rsidR="00C277D8" w:rsidRPr="001C646D" w:rsidRDefault="00DE3769" w:rsidP="001C646D">
      <w:pPr>
        <w:pStyle w:val="ListParagraph"/>
        <w:numPr>
          <w:ilvl w:val="0"/>
          <w:numId w:val="11"/>
        </w:numPr>
        <w:rPr>
          <w:rStyle w:val="SubtleEmphasis"/>
          <w:rFonts w:cstheme="majorBidi"/>
          <w:color w:val="000000" w:themeColor="text1"/>
        </w:rPr>
      </w:pPr>
      <w:r w:rsidRPr="001C646D">
        <w:rPr>
          <w:rStyle w:val="SubtleEmphasis"/>
          <w:rFonts w:cstheme="majorBidi"/>
          <w:color w:val="000000" w:themeColor="text1"/>
        </w:rPr>
        <w:t>Create an enabling environment for human rights defenders to carry out their work, including by ceasing all acts of reprisals</w:t>
      </w:r>
      <w:r w:rsidR="001C646D">
        <w:rPr>
          <w:rStyle w:val="SubtleEmphasis"/>
          <w:rFonts w:cstheme="majorBidi"/>
          <w:color w:val="000000" w:themeColor="text1"/>
        </w:rPr>
        <w:t>.</w:t>
      </w:r>
    </w:p>
    <w:p w14:paraId="4C9ABB06" w14:textId="77777777" w:rsidR="00034E60" w:rsidRPr="00034E60" w:rsidRDefault="00034E60" w:rsidP="00034E60">
      <w:pPr>
        <w:pStyle w:val="ListParagraph"/>
        <w:ind w:left="774"/>
        <w:rPr>
          <w:rFonts w:ascii="Roboto" w:hAnsi="Roboto" w:cstheme="majorBidi"/>
          <w:color w:val="000000" w:themeColor="text1"/>
        </w:rPr>
      </w:pPr>
    </w:p>
    <w:p w14:paraId="342FE679" w14:textId="24BB1B6C" w:rsidR="00BE3C75" w:rsidRDefault="00833C8B" w:rsidP="00345520">
      <w:pPr>
        <w:pStyle w:val="ListParagraph"/>
        <w:numPr>
          <w:ilvl w:val="0"/>
          <w:numId w:val="6"/>
        </w:numPr>
        <w:jc w:val="both"/>
        <w:rPr>
          <w:rFonts w:ascii="Roboto" w:hAnsi="Roboto" w:cstheme="majorBidi"/>
          <w:b/>
          <w:bCs/>
          <w:u w:val="single"/>
        </w:rPr>
      </w:pPr>
      <w:r w:rsidRPr="00833C8B">
        <w:rPr>
          <w:rFonts w:ascii="Roboto" w:hAnsi="Roboto" w:cstheme="majorBidi"/>
          <w:b/>
          <w:bCs/>
          <w:u w:val="single"/>
        </w:rPr>
        <w:t>Human rights and counterterrorism</w:t>
      </w:r>
    </w:p>
    <w:p w14:paraId="030B2B8B" w14:textId="337D0D6C" w:rsidR="00833C8B" w:rsidRPr="00FE76E3" w:rsidRDefault="00DD6BD1" w:rsidP="00DD6BD1">
      <w:pPr>
        <w:jc w:val="both"/>
        <w:rPr>
          <w:rFonts w:ascii="Roboto" w:hAnsi="Roboto" w:cstheme="majorBidi"/>
          <w:lang w:val="en-GB"/>
        </w:rPr>
      </w:pPr>
      <w:r>
        <w:rPr>
          <w:rFonts w:ascii="Roboto" w:hAnsi="Roboto" w:cstheme="majorBidi"/>
          <w:lang w:val="en-GB"/>
        </w:rPr>
        <w:t>In the context of p</w:t>
      </w:r>
      <w:r w:rsidR="00FE76E3" w:rsidRPr="00FE76E3">
        <w:rPr>
          <w:rFonts w:ascii="Roboto" w:hAnsi="Roboto" w:cstheme="majorBidi"/>
          <w:lang w:val="en-GB"/>
        </w:rPr>
        <w:t>ost-ISIL</w:t>
      </w:r>
      <w:r>
        <w:rPr>
          <w:rFonts w:ascii="Roboto" w:hAnsi="Roboto" w:cstheme="majorBidi"/>
          <w:lang w:val="en-GB"/>
        </w:rPr>
        <w:t xml:space="preserve"> reconstruction</w:t>
      </w:r>
      <w:r w:rsidR="00FE76E3" w:rsidRPr="00FE76E3">
        <w:rPr>
          <w:rFonts w:ascii="Roboto" w:hAnsi="Roboto" w:cstheme="majorBidi"/>
          <w:lang w:val="en-GB"/>
        </w:rPr>
        <w:t>, it is of crucial importance that the following issues are addressed:</w:t>
      </w:r>
      <w:bookmarkStart w:id="0" w:name="_GoBack"/>
      <w:bookmarkEnd w:id="0"/>
    </w:p>
    <w:p w14:paraId="5CE2D9E0" w14:textId="77777777" w:rsidR="00B36CEE" w:rsidRDefault="00FE76E3" w:rsidP="00B36CEE">
      <w:pPr>
        <w:jc w:val="both"/>
        <w:rPr>
          <w:rFonts w:ascii="Roboto" w:hAnsi="Roboto"/>
          <w:lang w:val="en-GB"/>
        </w:rPr>
      </w:pPr>
      <w:r>
        <w:rPr>
          <w:rFonts w:ascii="Roboto" w:hAnsi="Roboto"/>
          <w:lang w:val="en-GB"/>
        </w:rPr>
        <w:t>First, Iraq is the 5</w:t>
      </w:r>
      <w:r w:rsidRPr="00FE76E3">
        <w:rPr>
          <w:rFonts w:ascii="Roboto" w:hAnsi="Roboto"/>
          <w:vertAlign w:val="superscript"/>
          <w:lang w:val="en-GB"/>
        </w:rPr>
        <w:t>th</w:t>
      </w:r>
      <w:r>
        <w:rPr>
          <w:rFonts w:ascii="Roboto" w:hAnsi="Roboto"/>
          <w:lang w:val="en-GB"/>
        </w:rPr>
        <w:t xml:space="preserve"> country worldwide th</w:t>
      </w:r>
      <w:r w:rsidR="00B36CEE">
        <w:rPr>
          <w:rFonts w:ascii="Roboto" w:hAnsi="Roboto"/>
          <w:lang w:val="en-GB"/>
        </w:rPr>
        <w:t>at carries out most executions. The vast majority of death sentences are handed out on the basis of the Anti-Terrorism Law, which contains overly broad and vague provisions and mandatorily applies the death penalty, including for crimes that do not meet the standards of the most serious crimes.</w:t>
      </w:r>
      <w:r w:rsidR="00B36CEE" w:rsidRPr="00B36CEE">
        <w:rPr>
          <w:rFonts w:ascii="Roboto" w:hAnsi="Roboto"/>
          <w:lang w:val="en-GB"/>
        </w:rPr>
        <w:t xml:space="preserve"> </w:t>
      </w:r>
    </w:p>
    <w:p w14:paraId="0E227D6B" w14:textId="77777777" w:rsidR="001C646D" w:rsidRDefault="00C277D8" w:rsidP="00ED5AF5">
      <w:pPr>
        <w:pStyle w:val="ListParagraph"/>
        <w:numPr>
          <w:ilvl w:val="0"/>
          <w:numId w:val="9"/>
        </w:numPr>
        <w:jc w:val="both"/>
        <w:rPr>
          <w:rFonts w:ascii="Roboto" w:hAnsi="Roboto"/>
        </w:rPr>
      </w:pPr>
      <w:r w:rsidRPr="00C277D8">
        <w:rPr>
          <w:rFonts w:ascii="Roboto" w:hAnsi="Roboto"/>
        </w:rPr>
        <w:t>States should recommend to</w:t>
      </w:r>
      <w:r w:rsidR="001C646D">
        <w:rPr>
          <w:rFonts w:ascii="Roboto" w:hAnsi="Roboto"/>
        </w:rPr>
        <w:t>:</w:t>
      </w:r>
      <w:r w:rsidRPr="00C277D8">
        <w:rPr>
          <w:rFonts w:ascii="Roboto" w:hAnsi="Roboto"/>
        </w:rPr>
        <w:t xml:space="preserve"> </w:t>
      </w:r>
    </w:p>
    <w:p w14:paraId="1069A7D4" w14:textId="7D5AD538" w:rsidR="001C646D" w:rsidRDefault="001C646D" w:rsidP="001C646D">
      <w:pPr>
        <w:pStyle w:val="ListParagraph"/>
        <w:numPr>
          <w:ilvl w:val="1"/>
          <w:numId w:val="9"/>
        </w:numPr>
        <w:jc w:val="both"/>
        <w:rPr>
          <w:rFonts w:ascii="Roboto" w:hAnsi="Roboto"/>
        </w:rPr>
      </w:pPr>
      <w:r>
        <w:rPr>
          <w:rFonts w:ascii="Roboto" w:hAnsi="Roboto"/>
        </w:rPr>
        <w:t>A</w:t>
      </w:r>
      <w:r w:rsidR="00C277D8">
        <w:rPr>
          <w:rFonts w:ascii="Roboto" w:hAnsi="Roboto"/>
        </w:rPr>
        <w:t xml:space="preserve">dopt a formal moratorium </w:t>
      </w:r>
      <w:r w:rsidR="00C277D8" w:rsidRPr="00C277D8">
        <w:rPr>
          <w:rFonts w:ascii="Roboto" w:hAnsi="Roboto"/>
        </w:rPr>
        <w:t>on the death penalty wi</w:t>
      </w:r>
      <w:r>
        <w:rPr>
          <w:rFonts w:ascii="Roboto" w:hAnsi="Roboto"/>
        </w:rPr>
        <w:t>th a view towards its abolition;</w:t>
      </w:r>
    </w:p>
    <w:p w14:paraId="1F65939B" w14:textId="40583241" w:rsidR="00034E60" w:rsidRPr="001C646D" w:rsidRDefault="00034E60" w:rsidP="001C646D">
      <w:pPr>
        <w:pStyle w:val="ListParagraph"/>
        <w:numPr>
          <w:ilvl w:val="1"/>
          <w:numId w:val="9"/>
        </w:numPr>
        <w:jc w:val="both"/>
        <w:rPr>
          <w:rFonts w:ascii="Roboto" w:hAnsi="Roboto"/>
        </w:rPr>
      </w:pPr>
      <w:r w:rsidRPr="001C646D">
        <w:rPr>
          <w:rFonts w:ascii="Roboto" w:hAnsi="Roboto"/>
        </w:rPr>
        <w:t>Amend the Anti-Terrorism Law and put it in line with international human rights standards.</w:t>
      </w:r>
    </w:p>
    <w:p w14:paraId="42F86714" w14:textId="4B06A921" w:rsidR="00833C8B" w:rsidRPr="00C277D8" w:rsidRDefault="00C277D8" w:rsidP="00ED5AF5">
      <w:pPr>
        <w:jc w:val="both"/>
        <w:rPr>
          <w:rFonts w:ascii="Roboto" w:hAnsi="Roboto"/>
          <w:lang w:val="en-GB"/>
        </w:rPr>
      </w:pPr>
      <w:r>
        <w:rPr>
          <w:rFonts w:ascii="Roboto" w:hAnsi="Roboto"/>
          <w:lang w:val="en-GB"/>
        </w:rPr>
        <w:t>Second, a</w:t>
      </w:r>
      <w:r w:rsidRPr="00B36CEE">
        <w:rPr>
          <w:rFonts w:ascii="Roboto" w:hAnsi="Roboto"/>
          <w:lang w:val="en-GB"/>
        </w:rPr>
        <w:t xml:space="preserve">s of 2018, there are at least 19,000 individuals </w:t>
      </w:r>
      <w:r>
        <w:rPr>
          <w:rFonts w:ascii="Roboto" w:hAnsi="Roboto"/>
          <w:lang w:val="en-GB"/>
        </w:rPr>
        <w:t>held</w:t>
      </w:r>
      <w:r w:rsidRPr="00B36CEE">
        <w:rPr>
          <w:rFonts w:ascii="Roboto" w:hAnsi="Roboto"/>
          <w:lang w:val="en-GB"/>
        </w:rPr>
        <w:t xml:space="preserve"> on suspi</w:t>
      </w:r>
      <w:r>
        <w:rPr>
          <w:rFonts w:ascii="Roboto" w:hAnsi="Roboto"/>
          <w:lang w:val="en-GB"/>
        </w:rPr>
        <w:t>cion of connections with ISIL. A</w:t>
      </w:r>
      <w:r w:rsidR="00B36CEE" w:rsidRPr="00B36CEE">
        <w:rPr>
          <w:rFonts w:ascii="Roboto" w:hAnsi="Roboto"/>
          <w:lang w:val="en-GB"/>
        </w:rPr>
        <w:t xml:space="preserve"> number of mass executions </w:t>
      </w:r>
      <w:r>
        <w:rPr>
          <w:rFonts w:ascii="Roboto" w:hAnsi="Roboto"/>
          <w:lang w:val="en-GB"/>
        </w:rPr>
        <w:t>of alleged</w:t>
      </w:r>
      <w:r w:rsidR="00B36CEE" w:rsidRPr="00B36CEE">
        <w:rPr>
          <w:rFonts w:ascii="Roboto" w:hAnsi="Roboto"/>
          <w:lang w:val="en-GB"/>
        </w:rPr>
        <w:t xml:space="preserve"> ISIL</w:t>
      </w:r>
      <w:r>
        <w:rPr>
          <w:rFonts w:ascii="Roboto" w:hAnsi="Roboto"/>
          <w:lang w:val="en-GB"/>
        </w:rPr>
        <w:t xml:space="preserve"> members have been carried out</w:t>
      </w:r>
      <w:r w:rsidR="00B36CEE">
        <w:rPr>
          <w:rFonts w:ascii="Roboto" w:hAnsi="Roboto"/>
          <w:lang w:val="en-GB"/>
        </w:rPr>
        <w:t xml:space="preserve"> following</w:t>
      </w:r>
      <w:r>
        <w:rPr>
          <w:rFonts w:ascii="Roboto" w:hAnsi="Roboto"/>
          <w:lang w:val="en-GB"/>
        </w:rPr>
        <w:t xml:space="preserve"> hasty</w:t>
      </w:r>
      <w:r w:rsidR="00B36CEE">
        <w:rPr>
          <w:rFonts w:ascii="Roboto" w:hAnsi="Roboto"/>
          <w:lang w:val="en-GB"/>
        </w:rPr>
        <w:t xml:space="preserve"> trials </w:t>
      </w:r>
      <w:r>
        <w:rPr>
          <w:rFonts w:ascii="Roboto" w:hAnsi="Roboto"/>
          <w:lang w:val="en-GB"/>
        </w:rPr>
        <w:t xml:space="preserve">during which confessions extracted under torture were admitted as the sole source of evidence. In April 2019, the UN Special Rapporteur Agnes Callamard </w:t>
      </w:r>
      <w:r w:rsidRPr="00C277D8">
        <w:rPr>
          <w:rFonts w:ascii="Roboto" w:hAnsi="Roboto"/>
          <w:lang w:val="en-GB"/>
        </w:rPr>
        <w:t>cal</w:t>
      </w:r>
      <w:r>
        <w:rPr>
          <w:rFonts w:ascii="Roboto" w:hAnsi="Roboto"/>
          <w:lang w:val="en-GB"/>
        </w:rPr>
        <w:t>led</w:t>
      </w:r>
      <w:r w:rsidRPr="00C277D8">
        <w:rPr>
          <w:rFonts w:ascii="Roboto" w:hAnsi="Roboto"/>
          <w:lang w:val="en-GB"/>
        </w:rPr>
        <w:t xml:space="preserve"> on Iraq to ensure </w:t>
      </w:r>
      <w:r w:rsidRPr="00C277D8">
        <w:rPr>
          <w:rFonts w:ascii="Roboto" w:hAnsi="Roboto"/>
          <w:lang w:val="en-GB"/>
        </w:rPr>
        <w:lastRenderedPageBreak/>
        <w:t>that the prosecution of ISIL leadership is conducted in a transparent, fair and thorough manner</w:t>
      </w:r>
      <w:r>
        <w:rPr>
          <w:rFonts w:ascii="Roboto" w:hAnsi="Roboto"/>
          <w:lang w:val="en-GB"/>
        </w:rPr>
        <w:t>,</w:t>
      </w:r>
      <w:r w:rsidRPr="00C277D8">
        <w:rPr>
          <w:rFonts w:ascii="Roboto" w:hAnsi="Roboto"/>
          <w:lang w:val="en-GB"/>
        </w:rPr>
        <w:t xml:space="preserve"> and includes the participation </w:t>
      </w:r>
      <w:r>
        <w:rPr>
          <w:rFonts w:ascii="Roboto" w:hAnsi="Roboto"/>
          <w:lang w:val="en-GB"/>
        </w:rPr>
        <w:t>of victims in the legal process.</w:t>
      </w:r>
      <w:r w:rsidR="00345520">
        <w:rPr>
          <w:rFonts w:ascii="Roboto" w:hAnsi="Roboto"/>
          <w:lang w:val="en-GB"/>
        </w:rPr>
        <w:t xml:space="preserve"> In this regard, we must also highlight that the judiciary lacks independence and that court decisions are unduly influenced by the executive and public opinion, and that judges are pressured to hand out harsh punishments.</w:t>
      </w:r>
    </w:p>
    <w:p w14:paraId="4FE9B3DE" w14:textId="77777777" w:rsidR="00345520" w:rsidRDefault="00345520" w:rsidP="00345520">
      <w:pPr>
        <w:pStyle w:val="ListParagraph"/>
        <w:numPr>
          <w:ilvl w:val="0"/>
          <w:numId w:val="9"/>
        </w:numPr>
        <w:jc w:val="both"/>
        <w:rPr>
          <w:rFonts w:ascii="Roboto" w:hAnsi="Roboto"/>
        </w:rPr>
      </w:pPr>
      <w:r>
        <w:rPr>
          <w:rFonts w:ascii="Roboto" w:hAnsi="Roboto"/>
        </w:rPr>
        <w:t>States should recommend Iraq to:</w:t>
      </w:r>
    </w:p>
    <w:p w14:paraId="3917BC5A" w14:textId="6A36738F" w:rsidR="00345520" w:rsidRDefault="00345520" w:rsidP="00345520">
      <w:pPr>
        <w:pStyle w:val="ListParagraph"/>
        <w:numPr>
          <w:ilvl w:val="1"/>
          <w:numId w:val="9"/>
        </w:numPr>
        <w:jc w:val="both"/>
        <w:rPr>
          <w:rFonts w:ascii="Roboto" w:hAnsi="Roboto"/>
        </w:rPr>
      </w:pPr>
      <w:r>
        <w:rPr>
          <w:rFonts w:ascii="Roboto" w:hAnsi="Roboto"/>
        </w:rPr>
        <w:t>Reform the judicial system to guarantee its neutrality and independence</w:t>
      </w:r>
      <w:r w:rsidR="00034E60">
        <w:rPr>
          <w:rFonts w:ascii="Roboto" w:hAnsi="Roboto"/>
        </w:rPr>
        <w:t>;</w:t>
      </w:r>
    </w:p>
    <w:p w14:paraId="48F290C6" w14:textId="7C065C3B" w:rsidR="00C277D8" w:rsidRDefault="00C277D8" w:rsidP="00345520">
      <w:pPr>
        <w:pStyle w:val="ListParagraph"/>
        <w:numPr>
          <w:ilvl w:val="1"/>
          <w:numId w:val="9"/>
        </w:numPr>
        <w:jc w:val="both"/>
        <w:rPr>
          <w:rFonts w:ascii="Roboto" w:hAnsi="Roboto"/>
        </w:rPr>
      </w:pPr>
      <w:r w:rsidRPr="00345520">
        <w:rPr>
          <w:rFonts w:ascii="Roboto" w:hAnsi="Roboto"/>
        </w:rPr>
        <w:t>Ensure that due process guarantees and fair trial rights are upheld in all cases, including counterterrorism, and ensure victim participation</w:t>
      </w:r>
      <w:r w:rsidR="00345520">
        <w:rPr>
          <w:rFonts w:ascii="Roboto" w:hAnsi="Roboto"/>
        </w:rPr>
        <w:t>.</w:t>
      </w:r>
    </w:p>
    <w:p w14:paraId="4D66CE54" w14:textId="397ED6A3" w:rsidR="00345520" w:rsidRPr="00345520" w:rsidRDefault="00345520" w:rsidP="00DD6BD1">
      <w:pPr>
        <w:jc w:val="both"/>
        <w:rPr>
          <w:rFonts w:ascii="Roboto" w:hAnsi="Roboto"/>
          <w:lang w:val="en-GB"/>
        </w:rPr>
      </w:pPr>
      <w:r w:rsidRPr="00345520">
        <w:rPr>
          <w:rFonts w:ascii="Roboto" w:hAnsi="Roboto"/>
          <w:lang w:val="en-GB"/>
        </w:rPr>
        <w:t xml:space="preserve">Third, </w:t>
      </w:r>
      <w:r>
        <w:rPr>
          <w:rFonts w:ascii="Roboto" w:hAnsi="Roboto"/>
          <w:lang w:val="en-GB"/>
        </w:rPr>
        <w:t xml:space="preserve">thousands of IDPs, remain </w:t>
      </w:r>
      <w:r>
        <w:rPr>
          <w:rFonts w:ascii="Roboto" w:hAnsi="Roboto"/>
          <w:i/>
          <w:iCs/>
          <w:lang w:val="en-GB"/>
        </w:rPr>
        <w:t xml:space="preserve">de facto </w:t>
      </w:r>
      <w:r>
        <w:rPr>
          <w:rFonts w:ascii="Roboto" w:hAnsi="Roboto"/>
          <w:lang w:val="en-GB"/>
        </w:rPr>
        <w:t>deprived of liberty due to real or perceived affiliation with ISIL</w:t>
      </w:r>
      <w:r w:rsidR="001C646D">
        <w:rPr>
          <w:rFonts w:ascii="Roboto" w:hAnsi="Roboto"/>
          <w:lang w:val="en-GB"/>
        </w:rPr>
        <w:t xml:space="preserve"> as s</w:t>
      </w:r>
      <w:r w:rsidRPr="00345520">
        <w:rPr>
          <w:rFonts w:ascii="Roboto" w:hAnsi="Roboto"/>
          <w:lang w:val="en-GB"/>
        </w:rPr>
        <w:t xml:space="preserve">ecurity forces confiscate their </w:t>
      </w:r>
      <w:r>
        <w:rPr>
          <w:rFonts w:ascii="Roboto" w:hAnsi="Roboto"/>
          <w:lang w:val="en-GB"/>
        </w:rPr>
        <w:t>IDs</w:t>
      </w:r>
      <w:r w:rsidRPr="00345520">
        <w:rPr>
          <w:rFonts w:ascii="Roboto" w:hAnsi="Roboto"/>
          <w:lang w:val="en-GB"/>
        </w:rPr>
        <w:t xml:space="preserve"> upon arrival</w:t>
      </w:r>
      <w:r>
        <w:rPr>
          <w:rFonts w:ascii="Roboto" w:hAnsi="Roboto"/>
          <w:lang w:val="en-GB"/>
        </w:rPr>
        <w:t xml:space="preserve"> in camps</w:t>
      </w:r>
      <w:r w:rsidR="001C646D">
        <w:rPr>
          <w:rFonts w:ascii="Roboto" w:hAnsi="Roboto"/>
          <w:lang w:val="en-GB"/>
        </w:rPr>
        <w:t>.</w:t>
      </w:r>
      <w:r>
        <w:rPr>
          <w:rFonts w:ascii="Roboto" w:hAnsi="Roboto"/>
          <w:lang w:val="en-GB"/>
        </w:rPr>
        <w:t xml:space="preserve"> </w:t>
      </w:r>
      <w:r w:rsidR="001C646D">
        <w:rPr>
          <w:rFonts w:ascii="Roboto" w:hAnsi="Roboto"/>
          <w:lang w:val="en-GB"/>
        </w:rPr>
        <w:t xml:space="preserve">Many cannot obtain new documents as they have </w:t>
      </w:r>
      <w:r w:rsidRPr="00345520">
        <w:rPr>
          <w:rFonts w:ascii="Roboto" w:hAnsi="Roboto"/>
          <w:lang w:val="en-GB"/>
        </w:rPr>
        <w:t>relatives</w:t>
      </w:r>
      <w:r w:rsidR="001C646D">
        <w:rPr>
          <w:rFonts w:ascii="Roboto" w:hAnsi="Roboto"/>
          <w:lang w:val="en-GB"/>
        </w:rPr>
        <w:t xml:space="preserve"> </w:t>
      </w:r>
      <w:r w:rsidR="00F02CB7">
        <w:rPr>
          <w:rFonts w:ascii="Roboto" w:hAnsi="Roboto"/>
          <w:lang w:val="en-GB"/>
        </w:rPr>
        <w:t>w</w:t>
      </w:r>
      <w:r w:rsidR="001C646D">
        <w:rPr>
          <w:rFonts w:ascii="Roboto" w:hAnsi="Roboto"/>
          <w:lang w:val="en-GB"/>
        </w:rPr>
        <w:t>hose</w:t>
      </w:r>
      <w:r w:rsidRPr="00345520">
        <w:rPr>
          <w:rFonts w:ascii="Roboto" w:hAnsi="Roboto"/>
          <w:lang w:val="en-GB"/>
        </w:rPr>
        <w:t xml:space="preserve"> names </w:t>
      </w:r>
      <w:r w:rsidR="001C646D">
        <w:rPr>
          <w:rFonts w:ascii="Roboto" w:hAnsi="Roboto"/>
          <w:lang w:val="en-GB"/>
        </w:rPr>
        <w:t>are</w:t>
      </w:r>
      <w:r>
        <w:rPr>
          <w:rFonts w:ascii="Roboto" w:hAnsi="Roboto"/>
          <w:lang w:val="en-GB"/>
        </w:rPr>
        <w:t xml:space="preserve"> in the</w:t>
      </w:r>
      <w:r w:rsidR="00DD6BD1">
        <w:rPr>
          <w:rFonts w:ascii="Roboto" w:hAnsi="Roboto"/>
          <w:lang w:val="en-GB"/>
        </w:rPr>
        <w:t xml:space="preserve"> </w:t>
      </w:r>
      <w:r w:rsidR="00F15269" w:rsidRPr="00F15269">
        <w:rPr>
          <w:rFonts w:ascii="Roboto" w:hAnsi="Roboto"/>
          <w:lang w:val="en-GB"/>
        </w:rPr>
        <w:t>lists of terrorist suspects</w:t>
      </w:r>
      <w:r>
        <w:rPr>
          <w:rFonts w:ascii="Roboto" w:hAnsi="Roboto"/>
          <w:lang w:val="en-GB"/>
        </w:rPr>
        <w:t>.</w:t>
      </w:r>
      <w:r w:rsidR="001C646D">
        <w:rPr>
          <w:rFonts w:ascii="Roboto" w:hAnsi="Roboto"/>
          <w:lang w:val="en-GB"/>
        </w:rPr>
        <w:t xml:space="preserve"> It is impossible for them to leave the camps and t</w:t>
      </w:r>
      <w:r>
        <w:rPr>
          <w:rFonts w:ascii="Roboto" w:hAnsi="Roboto"/>
          <w:lang w:val="en-GB"/>
        </w:rPr>
        <w:t xml:space="preserve">hey </w:t>
      </w:r>
      <w:r w:rsidRPr="00345520">
        <w:rPr>
          <w:rFonts w:ascii="Roboto" w:hAnsi="Roboto"/>
          <w:lang w:val="en-GB"/>
        </w:rPr>
        <w:t xml:space="preserve">cannot get jobs, </w:t>
      </w:r>
      <w:r w:rsidR="001C646D">
        <w:rPr>
          <w:rFonts w:ascii="Roboto" w:hAnsi="Roboto"/>
          <w:lang w:val="en-GB"/>
        </w:rPr>
        <w:t>have proper access to healthcare or education, and children o</w:t>
      </w:r>
      <w:r>
        <w:rPr>
          <w:rFonts w:ascii="Roboto" w:hAnsi="Roboto"/>
          <w:lang w:val="en-GB"/>
        </w:rPr>
        <w:t xml:space="preserve">f ISIL members </w:t>
      </w:r>
      <w:r w:rsidR="001C646D">
        <w:rPr>
          <w:rFonts w:ascii="Roboto" w:hAnsi="Roboto"/>
          <w:lang w:val="en-GB"/>
        </w:rPr>
        <w:t>end up</w:t>
      </w:r>
      <w:r>
        <w:rPr>
          <w:rFonts w:ascii="Roboto" w:hAnsi="Roboto"/>
          <w:lang w:val="en-GB"/>
        </w:rPr>
        <w:t xml:space="preserve"> stateless.</w:t>
      </w:r>
    </w:p>
    <w:p w14:paraId="3AC3CFA0" w14:textId="77777777" w:rsidR="00345520" w:rsidRDefault="00345520" w:rsidP="00345520">
      <w:pPr>
        <w:pStyle w:val="ListParagraph"/>
        <w:numPr>
          <w:ilvl w:val="0"/>
          <w:numId w:val="9"/>
        </w:numPr>
        <w:jc w:val="both"/>
        <w:rPr>
          <w:rFonts w:ascii="Roboto" w:hAnsi="Roboto"/>
        </w:rPr>
      </w:pPr>
      <w:r w:rsidRPr="00345520">
        <w:rPr>
          <w:rFonts w:ascii="Roboto" w:hAnsi="Roboto"/>
        </w:rPr>
        <w:t>States should recommend Iraq to :</w:t>
      </w:r>
    </w:p>
    <w:p w14:paraId="47EEA361" w14:textId="3B0D4164" w:rsidR="00345520" w:rsidRPr="00DD6BD1" w:rsidRDefault="00345520" w:rsidP="00DD6BD1">
      <w:pPr>
        <w:pStyle w:val="ListParagraph"/>
        <w:numPr>
          <w:ilvl w:val="1"/>
          <w:numId w:val="9"/>
        </w:numPr>
        <w:jc w:val="both"/>
        <w:rPr>
          <w:rFonts w:ascii="Roboto" w:hAnsi="Roboto"/>
          <w:strike/>
        </w:rPr>
      </w:pPr>
      <w:r w:rsidRPr="00345520">
        <w:rPr>
          <w:rFonts w:ascii="Roboto" w:hAnsi="Roboto"/>
        </w:rPr>
        <w:t>Immediately halt the practice of confiscating the identity docume</w:t>
      </w:r>
      <w:r w:rsidR="00DD6BD1">
        <w:rPr>
          <w:rFonts w:ascii="Roboto" w:hAnsi="Roboto"/>
        </w:rPr>
        <w:t>nts of individuals in IDP camps;</w:t>
      </w:r>
    </w:p>
    <w:p w14:paraId="17EF6096" w14:textId="28FEA1DF" w:rsidR="00345520" w:rsidRPr="00345520" w:rsidRDefault="00345520" w:rsidP="00345520">
      <w:pPr>
        <w:pStyle w:val="ListParagraph"/>
        <w:numPr>
          <w:ilvl w:val="1"/>
          <w:numId w:val="9"/>
        </w:numPr>
        <w:jc w:val="both"/>
        <w:rPr>
          <w:rFonts w:ascii="Roboto" w:hAnsi="Roboto"/>
        </w:rPr>
      </w:pPr>
      <w:r w:rsidRPr="00345520">
        <w:rPr>
          <w:rFonts w:ascii="Roboto" w:hAnsi="Roboto"/>
        </w:rPr>
        <w:t>Establish mechanisms for the effective and full reintegration of individuals with perceived ISIL affiliations back into their communities.</w:t>
      </w:r>
    </w:p>
    <w:sectPr w:rsidR="00345520" w:rsidRPr="003455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D1F3" w14:textId="77777777" w:rsidR="00787571" w:rsidRDefault="00787571" w:rsidP="00787571">
      <w:pPr>
        <w:spacing w:after="0" w:line="240" w:lineRule="auto"/>
      </w:pPr>
      <w:r>
        <w:separator/>
      </w:r>
    </w:p>
  </w:endnote>
  <w:endnote w:type="continuationSeparator" w:id="0">
    <w:p w14:paraId="70F3682C" w14:textId="77777777" w:rsidR="00787571" w:rsidRDefault="00787571" w:rsidP="0078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086C" w14:textId="77777777" w:rsidR="00787571" w:rsidRDefault="00787571" w:rsidP="00787571">
      <w:pPr>
        <w:spacing w:after="0" w:line="240" w:lineRule="auto"/>
      </w:pPr>
      <w:r>
        <w:separator/>
      </w:r>
    </w:p>
  </w:footnote>
  <w:footnote w:type="continuationSeparator" w:id="0">
    <w:p w14:paraId="4836F33C" w14:textId="77777777" w:rsidR="00787571" w:rsidRDefault="00787571" w:rsidP="0078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700D"/>
    <w:multiLevelType w:val="hybridMultilevel"/>
    <w:tmpl w:val="83363BD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CA6058"/>
    <w:multiLevelType w:val="hybridMultilevel"/>
    <w:tmpl w:val="B51C953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4E19F7"/>
    <w:multiLevelType w:val="hybridMultilevel"/>
    <w:tmpl w:val="33D28E8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A7D004F"/>
    <w:multiLevelType w:val="hybridMultilevel"/>
    <w:tmpl w:val="AECC4C3A"/>
    <w:lvl w:ilvl="0" w:tplc="7AC8F20E">
      <w:start w:val="1"/>
      <w:numFmt w:val="bullet"/>
      <w:lvlText w:val="-"/>
      <w:lvlJc w:val="left"/>
      <w:pPr>
        <w:ind w:left="720" w:hanging="360"/>
      </w:pPr>
      <w:rPr>
        <w:rFonts w:ascii="Tahoma" w:eastAsia="Times New Roman" w:hAnsi="Tahoma" w:cs="Tahoma" w:hint="default"/>
      </w:rPr>
    </w:lvl>
    <w:lvl w:ilvl="1" w:tplc="7AC8F20E">
      <w:start w:val="1"/>
      <w:numFmt w:val="bullet"/>
      <w:lvlText w:val="-"/>
      <w:lvlJc w:val="left"/>
      <w:pPr>
        <w:ind w:left="1440" w:hanging="360"/>
      </w:pPr>
      <w:rPr>
        <w:rFonts w:ascii="Tahoma" w:eastAsia="Times New Roman" w:hAnsi="Tahoma" w:cs="Tahoma"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C19495A"/>
    <w:multiLevelType w:val="hybridMultilevel"/>
    <w:tmpl w:val="8378FC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467B83"/>
    <w:multiLevelType w:val="hybridMultilevel"/>
    <w:tmpl w:val="2DDCB5B2"/>
    <w:lvl w:ilvl="0" w:tplc="7AC8F20E">
      <w:start w:val="1"/>
      <w:numFmt w:val="bullet"/>
      <w:lvlText w:val="-"/>
      <w:lvlJc w:val="left"/>
      <w:pPr>
        <w:ind w:left="720" w:hanging="360"/>
      </w:pPr>
      <w:rPr>
        <w:rFonts w:ascii="Tahoma" w:eastAsia="Times New Roman" w:hAnsi="Tahoma" w:cs="Tahoma" w:hint="default"/>
      </w:rPr>
    </w:lvl>
    <w:lvl w:ilvl="1" w:tplc="7AC8F20E">
      <w:start w:val="1"/>
      <w:numFmt w:val="bullet"/>
      <w:lvlText w:val="-"/>
      <w:lvlJc w:val="left"/>
      <w:pPr>
        <w:ind w:left="1440" w:hanging="360"/>
      </w:pPr>
      <w:rPr>
        <w:rFonts w:ascii="Tahoma" w:eastAsia="Times New Roman" w:hAnsi="Tahoma" w:cs="Tahoma"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81B50B6"/>
    <w:multiLevelType w:val="hybridMultilevel"/>
    <w:tmpl w:val="1B888B00"/>
    <w:lvl w:ilvl="0" w:tplc="100C000B">
      <w:start w:val="1"/>
      <w:numFmt w:val="bullet"/>
      <w:lvlText w:val=""/>
      <w:lvlJc w:val="left"/>
      <w:pPr>
        <w:ind w:left="1494" w:hanging="360"/>
      </w:pPr>
      <w:rPr>
        <w:rFonts w:ascii="Wingdings" w:hAnsi="Wingdings"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7" w15:restartNumberingAfterBreak="0">
    <w:nsid w:val="3D7B5B14"/>
    <w:multiLevelType w:val="hybridMultilevel"/>
    <w:tmpl w:val="A1023AE8"/>
    <w:lvl w:ilvl="0" w:tplc="100C0011">
      <w:start w:val="1"/>
      <w:numFmt w:val="decimal"/>
      <w:lvlText w:val="%1)"/>
      <w:lvlJc w:val="left"/>
      <w:pPr>
        <w:ind w:left="774" w:hanging="360"/>
      </w:pPr>
    </w:lvl>
    <w:lvl w:ilvl="1" w:tplc="100C0019" w:tentative="1">
      <w:start w:val="1"/>
      <w:numFmt w:val="lowerLetter"/>
      <w:lvlText w:val="%2."/>
      <w:lvlJc w:val="left"/>
      <w:pPr>
        <w:ind w:left="1494" w:hanging="360"/>
      </w:pPr>
    </w:lvl>
    <w:lvl w:ilvl="2" w:tplc="100C001B" w:tentative="1">
      <w:start w:val="1"/>
      <w:numFmt w:val="lowerRoman"/>
      <w:lvlText w:val="%3."/>
      <w:lvlJc w:val="right"/>
      <w:pPr>
        <w:ind w:left="2214" w:hanging="180"/>
      </w:pPr>
    </w:lvl>
    <w:lvl w:ilvl="3" w:tplc="100C000F" w:tentative="1">
      <w:start w:val="1"/>
      <w:numFmt w:val="decimal"/>
      <w:lvlText w:val="%4."/>
      <w:lvlJc w:val="left"/>
      <w:pPr>
        <w:ind w:left="2934" w:hanging="360"/>
      </w:pPr>
    </w:lvl>
    <w:lvl w:ilvl="4" w:tplc="100C0019" w:tentative="1">
      <w:start w:val="1"/>
      <w:numFmt w:val="lowerLetter"/>
      <w:lvlText w:val="%5."/>
      <w:lvlJc w:val="left"/>
      <w:pPr>
        <w:ind w:left="3654" w:hanging="360"/>
      </w:pPr>
    </w:lvl>
    <w:lvl w:ilvl="5" w:tplc="100C001B" w:tentative="1">
      <w:start w:val="1"/>
      <w:numFmt w:val="lowerRoman"/>
      <w:lvlText w:val="%6."/>
      <w:lvlJc w:val="right"/>
      <w:pPr>
        <w:ind w:left="4374" w:hanging="180"/>
      </w:pPr>
    </w:lvl>
    <w:lvl w:ilvl="6" w:tplc="100C000F" w:tentative="1">
      <w:start w:val="1"/>
      <w:numFmt w:val="decimal"/>
      <w:lvlText w:val="%7."/>
      <w:lvlJc w:val="left"/>
      <w:pPr>
        <w:ind w:left="5094" w:hanging="360"/>
      </w:pPr>
    </w:lvl>
    <w:lvl w:ilvl="7" w:tplc="100C0019" w:tentative="1">
      <w:start w:val="1"/>
      <w:numFmt w:val="lowerLetter"/>
      <w:lvlText w:val="%8."/>
      <w:lvlJc w:val="left"/>
      <w:pPr>
        <w:ind w:left="5814" w:hanging="360"/>
      </w:pPr>
    </w:lvl>
    <w:lvl w:ilvl="8" w:tplc="100C001B" w:tentative="1">
      <w:start w:val="1"/>
      <w:numFmt w:val="lowerRoman"/>
      <w:lvlText w:val="%9."/>
      <w:lvlJc w:val="right"/>
      <w:pPr>
        <w:ind w:left="6534" w:hanging="180"/>
      </w:pPr>
    </w:lvl>
  </w:abstractNum>
  <w:abstractNum w:abstractNumId="8" w15:restartNumberingAfterBreak="0">
    <w:nsid w:val="71620C44"/>
    <w:multiLevelType w:val="hybridMultilevel"/>
    <w:tmpl w:val="700861EE"/>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8720BE7"/>
    <w:multiLevelType w:val="hybridMultilevel"/>
    <w:tmpl w:val="7B0C22AA"/>
    <w:lvl w:ilvl="0" w:tplc="100C0001">
      <w:start w:val="1"/>
      <w:numFmt w:val="bullet"/>
      <w:lvlText w:val=""/>
      <w:lvlJc w:val="left"/>
      <w:pPr>
        <w:ind w:left="1428" w:hanging="360"/>
      </w:pPr>
      <w:rPr>
        <w:rFonts w:ascii="Symbol" w:hAnsi="Symbol" w:hint="default"/>
      </w:rPr>
    </w:lvl>
    <w:lvl w:ilvl="1" w:tplc="100C0003">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0" w15:restartNumberingAfterBreak="0">
    <w:nsid w:val="7EDD2813"/>
    <w:multiLevelType w:val="hybridMultilevel"/>
    <w:tmpl w:val="A0F44C6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5"/>
  </w:num>
  <w:num w:numId="6">
    <w:abstractNumId w:val="2"/>
  </w:num>
  <w:num w:numId="7">
    <w:abstractNumId w:val="7"/>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16"/>
    <w:rsid w:val="0001142A"/>
    <w:rsid w:val="00027467"/>
    <w:rsid w:val="00034E60"/>
    <w:rsid w:val="000B5D0D"/>
    <w:rsid w:val="000F5B88"/>
    <w:rsid w:val="000F5DDC"/>
    <w:rsid w:val="0010239D"/>
    <w:rsid w:val="0010408A"/>
    <w:rsid w:val="00130CA8"/>
    <w:rsid w:val="00135EF2"/>
    <w:rsid w:val="00154221"/>
    <w:rsid w:val="00162BD9"/>
    <w:rsid w:val="00182EA4"/>
    <w:rsid w:val="001C646D"/>
    <w:rsid w:val="001F648B"/>
    <w:rsid w:val="00210105"/>
    <w:rsid w:val="002774F1"/>
    <w:rsid w:val="00283960"/>
    <w:rsid w:val="002A0C36"/>
    <w:rsid w:val="002E6F5E"/>
    <w:rsid w:val="002F5AD6"/>
    <w:rsid w:val="00336461"/>
    <w:rsid w:val="00345520"/>
    <w:rsid w:val="003465F9"/>
    <w:rsid w:val="003961F0"/>
    <w:rsid w:val="003A1596"/>
    <w:rsid w:val="003B24A5"/>
    <w:rsid w:val="003B474E"/>
    <w:rsid w:val="003E0534"/>
    <w:rsid w:val="00400335"/>
    <w:rsid w:val="00423E16"/>
    <w:rsid w:val="00481BEC"/>
    <w:rsid w:val="004919CC"/>
    <w:rsid w:val="00492D36"/>
    <w:rsid w:val="004A2791"/>
    <w:rsid w:val="004D1616"/>
    <w:rsid w:val="004D2B4B"/>
    <w:rsid w:val="005568C3"/>
    <w:rsid w:val="00560EBD"/>
    <w:rsid w:val="00571879"/>
    <w:rsid w:val="005A0858"/>
    <w:rsid w:val="005D4B8C"/>
    <w:rsid w:val="005F10F4"/>
    <w:rsid w:val="005F2566"/>
    <w:rsid w:val="006169F0"/>
    <w:rsid w:val="00624634"/>
    <w:rsid w:val="00640DFD"/>
    <w:rsid w:val="00643222"/>
    <w:rsid w:val="00652157"/>
    <w:rsid w:val="00692DC9"/>
    <w:rsid w:val="00695872"/>
    <w:rsid w:val="006C6CE7"/>
    <w:rsid w:val="007002F1"/>
    <w:rsid w:val="00705DFE"/>
    <w:rsid w:val="00712903"/>
    <w:rsid w:val="00717148"/>
    <w:rsid w:val="007246AB"/>
    <w:rsid w:val="00724C4F"/>
    <w:rsid w:val="00735B13"/>
    <w:rsid w:val="00736A4F"/>
    <w:rsid w:val="007503FE"/>
    <w:rsid w:val="00762A4F"/>
    <w:rsid w:val="00787571"/>
    <w:rsid w:val="007910FC"/>
    <w:rsid w:val="007B355B"/>
    <w:rsid w:val="007D6E19"/>
    <w:rsid w:val="007F42DD"/>
    <w:rsid w:val="00800605"/>
    <w:rsid w:val="0080161F"/>
    <w:rsid w:val="00805175"/>
    <w:rsid w:val="00815F52"/>
    <w:rsid w:val="00824FF3"/>
    <w:rsid w:val="00833606"/>
    <w:rsid w:val="00833C8B"/>
    <w:rsid w:val="008359CF"/>
    <w:rsid w:val="00871007"/>
    <w:rsid w:val="00876BDA"/>
    <w:rsid w:val="008A51CA"/>
    <w:rsid w:val="008B52AF"/>
    <w:rsid w:val="008C35F2"/>
    <w:rsid w:val="008C5378"/>
    <w:rsid w:val="008D0BC4"/>
    <w:rsid w:val="008D25F8"/>
    <w:rsid w:val="008D3D21"/>
    <w:rsid w:val="008D7DCB"/>
    <w:rsid w:val="00921E4F"/>
    <w:rsid w:val="0097053A"/>
    <w:rsid w:val="00992F7C"/>
    <w:rsid w:val="00993F33"/>
    <w:rsid w:val="009A2484"/>
    <w:rsid w:val="009A6D98"/>
    <w:rsid w:val="009D156A"/>
    <w:rsid w:val="009F5EEE"/>
    <w:rsid w:val="00A3121A"/>
    <w:rsid w:val="00A56005"/>
    <w:rsid w:val="00A66098"/>
    <w:rsid w:val="00A95841"/>
    <w:rsid w:val="00AC22CD"/>
    <w:rsid w:val="00AC7225"/>
    <w:rsid w:val="00B12670"/>
    <w:rsid w:val="00B13C10"/>
    <w:rsid w:val="00B2488E"/>
    <w:rsid w:val="00B36CEE"/>
    <w:rsid w:val="00B54D16"/>
    <w:rsid w:val="00B71910"/>
    <w:rsid w:val="00B75FB3"/>
    <w:rsid w:val="00B82C33"/>
    <w:rsid w:val="00BC3E3E"/>
    <w:rsid w:val="00BD3129"/>
    <w:rsid w:val="00BE3C75"/>
    <w:rsid w:val="00BF56D0"/>
    <w:rsid w:val="00C0496A"/>
    <w:rsid w:val="00C16444"/>
    <w:rsid w:val="00C277D8"/>
    <w:rsid w:val="00C710DF"/>
    <w:rsid w:val="00C73782"/>
    <w:rsid w:val="00C8220E"/>
    <w:rsid w:val="00CC06CD"/>
    <w:rsid w:val="00CD0E77"/>
    <w:rsid w:val="00CE25AB"/>
    <w:rsid w:val="00D25D71"/>
    <w:rsid w:val="00D25F0C"/>
    <w:rsid w:val="00D85E85"/>
    <w:rsid w:val="00D877C7"/>
    <w:rsid w:val="00D97ACF"/>
    <w:rsid w:val="00DC6792"/>
    <w:rsid w:val="00DD6BD1"/>
    <w:rsid w:val="00DE3769"/>
    <w:rsid w:val="00DF69CC"/>
    <w:rsid w:val="00DF740C"/>
    <w:rsid w:val="00E06737"/>
    <w:rsid w:val="00E21B47"/>
    <w:rsid w:val="00E4037D"/>
    <w:rsid w:val="00E74BA7"/>
    <w:rsid w:val="00E801F8"/>
    <w:rsid w:val="00E86EFE"/>
    <w:rsid w:val="00EB10C8"/>
    <w:rsid w:val="00ED1779"/>
    <w:rsid w:val="00ED5AF5"/>
    <w:rsid w:val="00EF0018"/>
    <w:rsid w:val="00EF1097"/>
    <w:rsid w:val="00F02CB7"/>
    <w:rsid w:val="00F10D5A"/>
    <w:rsid w:val="00F15269"/>
    <w:rsid w:val="00F20CCD"/>
    <w:rsid w:val="00F23A3D"/>
    <w:rsid w:val="00F513FD"/>
    <w:rsid w:val="00F80CE1"/>
    <w:rsid w:val="00F87B7A"/>
    <w:rsid w:val="00FE76E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7158"/>
  <w15:chartTrackingRefBased/>
  <w15:docId w15:val="{573AE544-B27A-4903-820F-F49402C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Regular text"/>
    <w:basedOn w:val="DefaultParagraphFont"/>
    <w:uiPriority w:val="19"/>
    <w:qFormat/>
    <w:rsid w:val="00CC06CD"/>
    <w:rPr>
      <w:rFonts w:ascii="Roboto" w:hAnsi="Roboto"/>
    </w:rPr>
  </w:style>
  <w:style w:type="paragraph" w:styleId="ListParagraph">
    <w:name w:val="List Paragraph"/>
    <w:basedOn w:val="Normal"/>
    <w:uiPriority w:val="34"/>
    <w:qFormat/>
    <w:rsid w:val="00CC06CD"/>
    <w:pPr>
      <w:ind w:left="720"/>
      <w:contextualSpacing/>
    </w:pPr>
    <w:rPr>
      <w:lang w:val="en-GB"/>
    </w:rPr>
  </w:style>
  <w:style w:type="character" w:styleId="Emphasis">
    <w:name w:val="Emphasis"/>
    <w:basedOn w:val="DefaultParagraphFont"/>
    <w:uiPriority w:val="20"/>
    <w:qFormat/>
    <w:rsid w:val="00336461"/>
    <w:rPr>
      <w:i/>
      <w:iCs/>
    </w:rPr>
  </w:style>
  <w:style w:type="paragraph" w:styleId="NormalWeb">
    <w:name w:val="Normal (Web)"/>
    <w:basedOn w:val="Normal"/>
    <w:uiPriority w:val="99"/>
    <w:semiHidden/>
    <w:unhideWhenUsed/>
    <w:rsid w:val="00F10D5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F10D5A"/>
    <w:rPr>
      <w:color w:val="0000FF"/>
      <w:u w:val="single"/>
    </w:rPr>
  </w:style>
  <w:style w:type="character" w:styleId="FootnoteReference">
    <w:name w:val="footnote reference"/>
    <w:basedOn w:val="DefaultParagraphFont"/>
    <w:unhideWhenUsed/>
    <w:rsid w:val="00787571"/>
    <w:rPr>
      <w:vertAlign w:val="superscript"/>
    </w:rPr>
  </w:style>
  <w:style w:type="paragraph" w:styleId="Quote">
    <w:name w:val="Quote"/>
    <w:aliases w:val="Footnote"/>
    <w:basedOn w:val="Normal"/>
    <w:next w:val="Normal"/>
    <w:link w:val="QuoteChar"/>
    <w:uiPriority w:val="29"/>
    <w:qFormat/>
    <w:rsid w:val="00787571"/>
    <w:pPr>
      <w:spacing w:before="40" w:after="0" w:line="240" w:lineRule="auto"/>
      <w:jc w:val="lowKashida"/>
    </w:pPr>
    <w:rPr>
      <w:rFonts w:ascii="Roboto" w:hAnsi="Roboto" w:cs="Tahoma"/>
      <w:color w:val="555656"/>
      <w:sz w:val="18"/>
      <w:szCs w:val="18"/>
      <w:shd w:val="clear" w:color="auto" w:fill="FFFFFF"/>
      <w:lang w:val="en-GB"/>
    </w:rPr>
  </w:style>
  <w:style w:type="character" w:customStyle="1" w:styleId="QuoteChar">
    <w:name w:val="Quote Char"/>
    <w:aliases w:val="Footnote Char"/>
    <w:basedOn w:val="DefaultParagraphFont"/>
    <w:link w:val="Quote"/>
    <w:uiPriority w:val="29"/>
    <w:rsid w:val="00787571"/>
    <w:rPr>
      <w:rFonts w:ascii="Roboto" w:hAnsi="Roboto" w:cs="Tahoma"/>
      <w:color w:val="555656"/>
      <w:sz w:val="18"/>
      <w:szCs w:val="18"/>
      <w:lang w:val="en-GB"/>
    </w:rPr>
  </w:style>
  <w:style w:type="character" w:customStyle="1" w:styleId="st">
    <w:name w:val="st"/>
    <w:basedOn w:val="DefaultParagraphFont"/>
    <w:rsid w:val="00787571"/>
  </w:style>
  <w:style w:type="paragraph" w:styleId="BalloonText">
    <w:name w:val="Balloon Text"/>
    <w:basedOn w:val="Normal"/>
    <w:link w:val="BalloonTextChar"/>
    <w:uiPriority w:val="99"/>
    <w:semiHidden/>
    <w:unhideWhenUsed/>
    <w:rsid w:val="008D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F8"/>
    <w:rPr>
      <w:rFonts w:ascii="Segoe UI" w:hAnsi="Segoe UI" w:cs="Segoe UI"/>
      <w:sz w:val="18"/>
      <w:szCs w:val="18"/>
    </w:rPr>
  </w:style>
  <w:style w:type="character" w:styleId="CommentReference">
    <w:name w:val="annotation reference"/>
    <w:basedOn w:val="DefaultParagraphFont"/>
    <w:uiPriority w:val="99"/>
    <w:semiHidden/>
    <w:unhideWhenUsed/>
    <w:rsid w:val="00A3121A"/>
    <w:rPr>
      <w:sz w:val="16"/>
      <w:szCs w:val="16"/>
    </w:rPr>
  </w:style>
  <w:style w:type="paragraph" w:styleId="CommentText">
    <w:name w:val="annotation text"/>
    <w:basedOn w:val="Normal"/>
    <w:link w:val="CommentTextChar"/>
    <w:uiPriority w:val="99"/>
    <w:semiHidden/>
    <w:unhideWhenUsed/>
    <w:rsid w:val="00A3121A"/>
    <w:pPr>
      <w:spacing w:line="240" w:lineRule="auto"/>
    </w:pPr>
    <w:rPr>
      <w:sz w:val="20"/>
      <w:szCs w:val="20"/>
    </w:rPr>
  </w:style>
  <w:style w:type="character" w:customStyle="1" w:styleId="CommentTextChar">
    <w:name w:val="Comment Text Char"/>
    <w:basedOn w:val="DefaultParagraphFont"/>
    <w:link w:val="CommentText"/>
    <w:uiPriority w:val="99"/>
    <w:semiHidden/>
    <w:rsid w:val="00A3121A"/>
    <w:rPr>
      <w:sz w:val="20"/>
      <w:szCs w:val="20"/>
    </w:rPr>
  </w:style>
  <w:style w:type="paragraph" w:styleId="CommentSubject">
    <w:name w:val="annotation subject"/>
    <w:basedOn w:val="CommentText"/>
    <w:next w:val="CommentText"/>
    <w:link w:val="CommentSubjectChar"/>
    <w:uiPriority w:val="99"/>
    <w:semiHidden/>
    <w:unhideWhenUsed/>
    <w:rsid w:val="00A3121A"/>
    <w:rPr>
      <w:b/>
      <w:bCs/>
    </w:rPr>
  </w:style>
  <w:style w:type="character" w:customStyle="1" w:styleId="CommentSubjectChar">
    <w:name w:val="Comment Subject Char"/>
    <w:basedOn w:val="CommentTextChar"/>
    <w:link w:val="CommentSubject"/>
    <w:uiPriority w:val="99"/>
    <w:semiHidden/>
    <w:rsid w:val="00A3121A"/>
    <w:rPr>
      <w:b/>
      <w:bCs/>
      <w:sz w:val="20"/>
      <w:szCs w:val="20"/>
    </w:rPr>
  </w:style>
  <w:style w:type="paragraph" w:styleId="FootnoteText">
    <w:name w:val="footnote text"/>
    <w:basedOn w:val="Normal"/>
    <w:link w:val="FootnoteTextChar"/>
    <w:uiPriority w:val="99"/>
    <w:unhideWhenUsed/>
    <w:rsid w:val="00B36CEE"/>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B36CE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0534">
      <w:bodyDiv w:val="1"/>
      <w:marLeft w:val="0"/>
      <w:marRight w:val="0"/>
      <w:marTop w:val="0"/>
      <w:marBottom w:val="0"/>
      <w:divBdr>
        <w:top w:val="none" w:sz="0" w:space="0" w:color="auto"/>
        <w:left w:val="none" w:sz="0" w:space="0" w:color="auto"/>
        <w:bottom w:val="none" w:sz="0" w:space="0" w:color="auto"/>
        <w:right w:val="none" w:sz="0" w:space="0" w:color="auto"/>
      </w:divBdr>
    </w:div>
    <w:div w:id="416024114">
      <w:bodyDiv w:val="1"/>
      <w:marLeft w:val="0"/>
      <w:marRight w:val="0"/>
      <w:marTop w:val="0"/>
      <w:marBottom w:val="0"/>
      <w:divBdr>
        <w:top w:val="none" w:sz="0" w:space="0" w:color="auto"/>
        <w:left w:val="none" w:sz="0" w:space="0" w:color="auto"/>
        <w:bottom w:val="none" w:sz="0" w:space="0" w:color="auto"/>
        <w:right w:val="none" w:sz="0" w:space="0" w:color="auto"/>
      </w:divBdr>
    </w:div>
    <w:div w:id="505749071">
      <w:bodyDiv w:val="1"/>
      <w:marLeft w:val="0"/>
      <w:marRight w:val="0"/>
      <w:marTop w:val="0"/>
      <w:marBottom w:val="0"/>
      <w:divBdr>
        <w:top w:val="none" w:sz="0" w:space="0" w:color="auto"/>
        <w:left w:val="none" w:sz="0" w:space="0" w:color="auto"/>
        <w:bottom w:val="none" w:sz="0" w:space="0" w:color="auto"/>
        <w:right w:val="none" w:sz="0" w:space="0" w:color="auto"/>
      </w:divBdr>
    </w:div>
    <w:div w:id="15234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C7E9-8D6C-4B08-B578-16E38869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E63821A0.dotm</Template>
  <TotalTime>231</TotalTime>
  <Pages>2</Pages>
  <Words>634</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ALK</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IO</cp:lastModifiedBy>
  <cp:revision>66</cp:revision>
  <cp:lastPrinted>2019-03-05T10:01:00Z</cp:lastPrinted>
  <dcterms:created xsi:type="dcterms:W3CDTF">2019-03-05T09:20:00Z</dcterms:created>
  <dcterms:modified xsi:type="dcterms:W3CDTF">2019-09-30T14:34:00Z</dcterms:modified>
</cp:coreProperties>
</file>