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97502" w14:textId="53DF3AF2" w:rsidR="00DA01F6" w:rsidRPr="008707B1" w:rsidRDefault="00DA01F6" w:rsidP="00526AF8">
      <w:pPr>
        <w:widowControl w:val="0"/>
        <w:autoSpaceDE w:val="0"/>
        <w:autoSpaceDN w:val="0"/>
        <w:adjustRightInd w:val="0"/>
        <w:jc w:val="center"/>
        <w:rPr>
          <w:rFonts w:ascii="Times New Roman" w:eastAsia="MS Mincho" w:hAnsi="Times New Roman" w:cs="Times New Roman"/>
          <w:b/>
          <w:bCs/>
          <w:color w:val="000000"/>
          <w:lang w:val="en-GB"/>
        </w:rPr>
      </w:pPr>
      <w:bookmarkStart w:id="0" w:name="_GoBack"/>
      <w:r w:rsidRPr="008707B1">
        <w:rPr>
          <w:rFonts w:ascii="Times New Roman" w:hAnsi="Times New Roman" w:cs="Times New Roman"/>
          <w:b/>
          <w:bCs/>
          <w:color w:val="000000"/>
          <w:lang w:val="en-GB"/>
        </w:rPr>
        <w:t>STATEMENT</w:t>
      </w:r>
      <w:r w:rsidRPr="008707B1">
        <w:rPr>
          <w:rFonts w:ascii="MS Mincho" w:eastAsia="MS Mincho" w:hAnsi="MS Mincho" w:cs="MS Mincho"/>
          <w:b/>
          <w:bCs/>
          <w:color w:val="000000"/>
          <w:lang w:val="en-GB"/>
        </w:rPr>
        <w:t> </w:t>
      </w:r>
    </w:p>
    <w:p w14:paraId="2EB51A83" w14:textId="77777777" w:rsidR="00DA01F6" w:rsidRPr="008707B1" w:rsidRDefault="00DA01F6" w:rsidP="00526AF8">
      <w:pPr>
        <w:widowControl w:val="0"/>
        <w:autoSpaceDE w:val="0"/>
        <w:autoSpaceDN w:val="0"/>
        <w:adjustRightInd w:val="0"/>
        <w:jc w:val="center"/>
        <w:rPr>
          <w:rFonts w:ascii="Times New Roman" w:hAnsi="Times New Roman" w:cs="Times New Roman"/>
          <w:b/>
          <w:bCs/>
          <w:color w:val="000000"/>
          <w:lang w:val="en-GB"/>
        </w:rPr>
      </w:pPr>
      <w:r w:rsidRPr="008707B1">
        <w:rPr>
          <w:rFonts w:ascii="Times New Roman" w:hAnsi="Times New Roman" w:cs="Times New Roman"/>
          <w:b/>
          <w:bCs/>
          <w:color w:val="000000"/>
          <w:lang w:val="en-GB"/>
        </w:rPr>
        <w:t>UPR Pre-session on Kazakhstan</w:t>
      </w:r>
    </w:p>
    <w:p w14:paraId="51347E00" w14:textId="77777777" w:rsidR="00DA01F6" w:rsidRPr="008707B1" w:rsidRDefault="00DA01F6" w:rsidP="00526AF8">
      <w:pPr>
        <w:widowControl w:val="0"/>
        <w:autoSpaceDE w:val="0"/>
        <w:autoSpaceDN w:val="0"/>
        <w:adjustRightInd w:val="0"/>
        <w:jc w:val="center"/>
        <w:rPr>
          <w:rFonts w:ascii="Times New Roman" w:hAnsi="Times New Roman" w:cs="Times New Roman"/>
          <w:b/>
          <w:bCs/>
          <w:color w:val="000000"/>
          <w:lang w:val="en-GB"/>
        </w:rPr>
      </w:pPr>
      <w:r w:rsidRPr="008707B1">
        <w:rPr>
          <w:rFonts w:ascii="Times New Roman" w:hAnsi="Times New Roman" w:cs="Times New Roman"/>
          <w:b/>
          <w:bCs/>
          <w:color w:val="000000"/>
          <w:lang w:val="en-GB"/>
        </w:rPr>
        <w:t>Geneva, September 10, 2019</w:t>
      </w:r>
    </w:p>
    <w:p w14:paraId="52A3711D" w14:textId="77777777" w:rsidR="0054067F" w:rsidRPr="008707B1" w:rsidRDefault="0054067F" w:rsidP="00526AF8">
      <w:pPr>
        <w:widowControl w:val="0"/>
        <w:autoSpaceDE w:val="0"/>
        <w:autoSpaceDN w:val="0"/>
        <w:adjustRightInd w:val="0"/>
        <w:jc w:val="both"/>
        <w:rPr>
          <w:rFonts w:ascii="Times New Roman" w:hAnsi="Times New Roman" w:cs="Times New Roman"/>
          <w:color w:val="000000"/>
          <w:lang w:val="en-GB"/>
        </w:rPr>
      </w:pPr>
    </w:p>
    <w:p w14:paraId="7BCE92AC" w14:textId="1A805B58" w:rsidR="00DA01F6" w:rsidRPr="008707B1" w:rsidRDefault="00DA01F6" w:rsidP="00526AF8">
      <w:pPr>
        <w:widowControl w:val="0"/>
        <w:autoSpaceDE w:val="0"/>
        <w:autoSpaceDN w:val="0"/>
        <w:adjustRightInd w:val="0"/>
        <w:jc w:val="both"/>
        <w:rPr>
          <w:rFonts w:ascii="Times New Roman" w:hAnsi="Times New Roman" w:cs="Times New Roman"/>
          <w:bCs/>
          <w:color w:val="000000"/>
          <w:lang w:val="en-GB"/>
        </w:rPr>
      </w:pPr>
      <w:r w:rsidRPr="008707B1">
        <w:rPr>
          <w:rFonts w:ascii="Times New Roman" w:hAnsi="Times New Roman" w:cs="Times New Roman"/>
          <w:color w:val="000000"/>
          <w:lang w:val="en-GB"/>
        </w:rPr>
        <w:t xml:space="preserve">This statement is delivered on behalf of </w:t>
      </w:r>
      <w:r w:rsidRPr="008707B1">
        <w:rPr>
          <w:rFonts w:ascii="Times New Roman" w:hAnsi="Times New Roman" w:cs="Times New Roman"/>
          <w:bCs/>
          <w:color w:val="000000"/>
          <w:lang w:val="en-GB"/>
        </w:rPr>
        <w:t xml:space="preserve">Kazakhstan International Bureau for Human Rights and the Rule of Law, the human rights organization focused on </w:t>
      </w:r>
      <w:r w:rsidR="007E234A" w:rsidRPr="008707B1">
        <w:rPr>
          <w:rFonts w:ascii="Times New Roman" w:hAnsi="Times New Roman" w:cs="Times New Roman"/>
          <w:bCs/>
          <w:color w:val="000000"/>
          <w:lang w:val="en-GB"/>
        </w:rPr>
        <w:t xml:space="preserve">protection and promotion of </w:t>
      </w:r>
      <w:r w:rsidRPr="008707B1">
        <w:rPr>
          <w:rFonts w:ascii="Times New Roman" w:hAnsi="Times New Roman" w:cs="Times New Roman"/>
          <w:bCs/>
          <w:color w:val="000000"/>
          <w:lang w:val="en-GB"/>
        </w:rPr>
        <w:t>political rights and civil liberties</w:t>
      </w:r>
      <w:r w:rsidR="00CE30D6" w:rsidRPr="008707B1">
        <w:rPr>
          <w:rFonts w:ascii="Times New Roman" w:hAnsi="Times New Roman" w:cs="Times New Roman"/>
          <w:bCs/>
          <w:color w:val="000000"/>
          <w:lang w:val="en-GB"/>
        </w:rPr>
        <w:t>,</w:t>
      </w:r>
      <w:r w:rsidRPr="008707B1">
        <w:rPr>
          <w:rFonts w:ascii="Times New Roman" w:hAnsi="Times New Roman" w:cs="Times New Roman"/>
          <w:bCs/>
          <w:color w:val="000000"/>
          <w:lang w:val="en-GB"/>
        </w:rPr>
        <w:t xml:space="preserve"> and the Coalition of Kazakhstani NGOs on UPR.</w:t>
      </w:r>
    </w:p>
    <w:p w14:paraId="2E803ADC" w14:textId="77777777" w:rsidR="00DA01F6" w:rsidRPr="008707B1" w:rsidRDefault="00DA01F6" w:rsidP="00526AF8">
      <w:pPr>
        <w:jc w:val="both"/>
        <w:rPr>
          <w:rFonts w:ascii="Times New Roman" w:hAnsi="Times New Roman" w:cs="Times New Roman"/>
          <w:lang w:val="en-GB"/>
        </w:rPr>
      </w:pPr>
    </w:p>
    <w:p w14:paraId="26581924" w14:textId="24C58645" w:rsidR="003C36FA" w:rsidRPr="008707B1" w:rsidRDefault="00D63E8C" w:rsidP="00526AF8">
      <w:pPr>
        <w:jc w:val="both"/>
        <w:rPr>
          <w:rFonts w:ascii="Times New Roman" w:hAnsi="Times New Roman" w:cs="Times New Roman"/>
          <w:lang w:val="en-GB"/>
        </w:rPr>
      </w:pPr>
      <w:r w:rsidRPr="008707B1">
        <w:rPr>
          <w:rFonts w:ascii="Times New Roman" w:hAnsi="Times New Roman" w:cs="Times New Roman"/>
          <w:lang w:val="en-GB"/>
        </w:rPr>
        <w:t xml:space="preserve">It should be noted </w:t>
      </w:r>
      <w:r w:rsidR="003C36FA" w:rsidRPr="008707B1">
        <w:rPr>
          <w:rFonts w:ascii="Times New Roman" w:hAnsi="Times New Roman" w:cs="Times New Roman"/>
          <w:lang w:val="en-GB"/>
        </w:rPr>
        <w:t xml:space="preserve">that </w:t>
      </w:r>
      <w:r w:rsidRPr="008707B1">
        <w:rPr>
          <w:rFonts w:ascii="Times New Roman" w:hAnsi="Times New Roman" w:cs="Times New Roman"/>
          <w:lang w:val="en-GB"/>
        </w:rPr>
        <w:t xml:space="preserve">like during the previous cycle, </w:t>
      </w:r>
      <w:r w:rsidR="00465AC8" w:rsidRPr="008707B1">
        <w:rPr>
          <w:rFonts w:ascii="Times New Roman" w:hAnsi="Times New Roman" w:cs="Times New Roman"/>
          <w:lang w:val="en-GB"/>
        </w:rPr>
        <w:t xml:space="preserve">while </w:t>
      </w:r>
      <w:r w:rsidR="003C36FA" w:rsidRPr="008707B1">
        <w:rPr>
          <w:rFonts w:ascii="Times New Roman" w:hAnsi="Times New Roman" w:cs="Times New Roman"/>
          <w:lang w:val="en-GB"/>
        </w:rPr>
        <w:t xml:space="preserve">preparing the national </w:t>
      </w:r>
      <w:r w:rsidR="00466DC3" w:rsidRPr="008707B1">
        <w:rPr>
          <w:rFonts w:ascii="Times New Roman" w:hAnsi="Times New Roman" w:cs="Times New Roman"/>
          <w:lang w:val="en-GB"/>
        </w:rPr>
        <w:t>report the</w:t>
      </w:r>
      <w:r w:rsidR="00465AC8" w:rsidRPr="008707B1">
        <w:rPr>
          <w:rFonts w:ascii="Times New Roman" w:hAnsi="Times New Roman" w:cs="Times New Roman"/>
          <w:lang w:val="en-GB"/>
        </w:rPr>
        <w:t xml:space="preserve"> State</w:t>
      </w:r>
      <w:r w:rsidR="00DC1C7B" w:rsidRPr="008707B1">
        <w:rPr>
          <w:rFonts w:ascii="Times New Roman" w:hAnsi="Times New Roman" w:cs="Times New Roman"/>
          <w:lang w:val="en-GB"/>
        </w:rPr>
        <w:t xml:space="preserve">, primarily, </w:t>
      </w:r>
      <w:r w:rsidR="003C36FA" w:rsidRPr="008707B1">
        <w:rPr>
          <w:rFonts w:ascii="Times New Roman" w:hAnsi="Times New Roman" w:cs="Times New Roman"/>
          <w:lang w:val="en-GB"/>
        </w:rPr>
        <w:t xml:space="preserve">the Ministry of Justice of the Republic of Kazakhstan, </w:t>
      </w:r>
      <w:r w:rsidR="00465AC8" w:rsidRPr="008707B1">
        <w:rPr>
          <w:rFonts w:ascii="Times New Roman" w:hAnsi="Times New Roman" w:cs="Times New Roman"/>
          <w:lang w:val="en-GB"/>
        </w:rPr>
        <w:t xml:space="preserve">had intensive consultations </w:t>
      </w:r>
      <w:r w:rsidR="003C36FA" w:rsidRPr="008707B1">
        <w:rPr>
          <w:rFonts w:ascii="Times New Roman" w:hAnsi="Times New Roman" w:cs="Times New Roman"/>
          <w:lang w:val="en-GB"/>
        </w:rPr>
        <w:t xml:space="preserve">with </w:t>
      </w:r>
      <w:r w:rsidR="00DC1C7B" w:rsidRPr="008707B1">
        <w:rPr>
          <w:rFonts w:ascii="Times New Roman" w:hAnsi="Times New Roman" w:cs="Times New Roman"/>
          <w:lang w:val="en-GB"/>
        </w:rPr>
        <w:t xml:space="preserve">the </w:t>
      </w:r>
      <w:r w:rsidR="003C36FA" w:rsidRPr="008707B1">
        <w:rPr>
          <w:rFonts w:ascii="Times New Roman" w:hAnsi="Times New Roman" w:cs="Times New Roman"/>
          <w:lang w:val="en-GB"/>
        </w:rPr>
        <w:t xml:space="preserve">civil society, including </w:t>
      </w:r>
      <w:r w:rsidR="00DC1C7B" w:rsidRPr="008707B1">
        <w:rPr>
          <w:rFonts w:ascii="Times New Roman" w:hAnsi="Times New Roman" w:cs="Times New Roman"/>
          <w:lang w:val="en-GB"/>
        </w:rPr>
        <w:t xml:space="preserve">with </w:t>
      </w:r>
      <w:r w:rsidR="003C36FA" w:rsidRPr="008707B1">
        <w:rPr>
          <w:rFonts w:ascii="Times New Roman" w:hAnsi="Times New Roman" w:cs="Times New Roman"/>
          <w:lang w:val="en-GB"/>
        </w:rPr>
        <w:t xml:space="preserve">the </w:t>
      </w:r>
      <w:r w:rsidR="00DC1C7B" w:rsidRPr="008707B1">
        <w:rPr>
          <w:rFonts w:ascii="Times New Roman" w:hAnsi="Times New Roman" w:cs="Times New Roman"/>
          <w:color w:val="000000"/>
          <w:lang w:val="en-GB"/>
        </w:rPr>
        <w:t>NGO Coalition on the UPR</w:t>
      </w:r>
      <w:r w:rsidR="003C36FA" w:rsidRPr="008707B1">
        <w:rPr>
          <w:rFonts w:ascii="Times New Roman" w:hAnsi="Times New Roman" w:cs="Times New Roman"/>
          <w:lang w:val="en-GB"/>
        </w:rPr>
        <w:t>.</w:t>
      </w:r>
      <w:r w:rsidR="0054067F" w:rsidRPr="008707B1">
        <w:rPr>
          <w:rFonts w:ascii="Times New Roman" w:hAnsi="Times New Roman" w:cs="Times New Roman"/>
          <w:lang w:val="en-GB"/>
        </w:rPr>
        <w:t xml:space="preserve"> U</w:t>
      </w:r>
      <w:r w:rsidR="003C36FA" w:rsidRPr="008707B1">
        <w:rPr>
          <w:rFonts w:ascii="Times New Roman" w:hAnsi="Times New Roman" w:cs="Times New Roman"/>
          <w:lang w:val="en-GB"/>
        </w:rPr>
        <w:t xml:space="preserve">nfortunately, the position of the </w:t>
      </w:r>
      <w:r w:rsidR="002321CB" w:rsidRPr="008707B1">
        <w:rPr>
          <w:rFonts w:ascii="Times New Roman" w:hAnsi="Times New Roman" w:cs="Times New Roman"/>
          <w:lang w:val="en-GB"/>
        </w:rPr>
        <w:t>State</w:t>
      </w:r>
      <w:r w:rsidR="003C36FA" w:rsidRPr="008707B1">
        <w:rPr>
          <w:rFonts w:ascii="Times New Roman" w:hAnsi="Times New Roman" w:cs="Times New Roman"/>
          <w:lang w:val="en-GB"/>
        </w:rPr>
        <w:t xml:space="preserve"> and </w:t>
      </w:r>
      <w:r w:rsidR="00DC1C7B" w:rsidRPr="008707B1">
        <w:rPr>
          <w:rFonts w:ascii="Times New Roman" w:hAnsi="Times New Roman" w:cs="Times New Roman"/>
          <w:lang w:val="en-GB"/>
        </w:rPr>
        <w:t xml:space="preserve">the civil society </w:t>
      </w:r>
      <w:r w:rsidR="00465AC8" w:rsidRPr="008707B1">
        <w:rPr>
          <w:rFonts w:ascii="Times New Roman" w:hAnsi="Times New Roman" w:cs="Times New Roman"/>
          <w:lang w:val="en-GB"/>
        </w:rPr>
        <w:t xml:space="preserve">differs </w:t>
      </w:r>
      <w:r w:rsidR="003C36FA" w:rsidRPr="008707B1">
        <w:rPr>
          <w:rFonts w:ascii="Times New Roman" w:hAnsi="Times New Roman" w:cs="Times New Roman"/>
          <w:lang w:val="en-GB"/>
        </w:rPr>
        <w:t>greatly</w:t>
      </w:r>
      <w:r w:rsidR="00DC1C7B" w:rsidRPr="008707B1">
        <w:rPr>
          <w:rFonts w:ascii="Times New Roman" w:hAnsi="Times New Roman" w:cs="Times New Roman"/>
          <w:lang w:val="en-GB"/>
        </w:rPr>
        <w:t xml:space="preserve"> on a range of issues of obser</w:t>
      </w:r>
      <w:r w:rsidR="00465AC8" w:rsidRPr="008707B1">
        <w:rPr>
          <w:rFonts w:ascii="Times New Roman" w:hAnsi="Times New Roman" w:cs="Times New Roman"/>
          <w:lang w:val="en-GB"/>
        </w:rPr>
        <w:t xml:space="preserve">vance of </w:t>
      </w:r>
      <w:r w:rsidR="00DC1C7B" w:rsidRPr="008707B1">
        <w:rPr>
          <w:rFonts w:ascii="Times New Roman" w:hAnsi="Times New Roman" w:cs="Times New Roman"/>
          <w:lang w:val="en-GB"/>
        </w:rPr>
        <w:t>political rights and civil liberties</w:t>
      </w:r>
      <w:r w:rsidR="00465AC8" w:rsidRPr="008707B1">
        <w:rPr>
          <w:rFonts w:ascii="Times New Roman" w:hAnsi="Times New Roman" w:cs="Times New Roman"/>
          <w:lang w:val="en-GB"/>
        </w:rPr>
        <w:t>.</w:t>
      </w:r>
    </w:p>
    <w:p w14:paraId="5FA9F587" w14:textId="77777777" w:rsidR="00DA01F6" w:rsidRPr="008707B1" w:rsidRDefault="00DA01F6" w:rsidP="00526AF8">
      <w:pPr>
        <w:jc w:val="both"/>
        <w:rPr>
          <w:rFonts w:ascii="Times New Roman" w:hAnsi="Times New Roman" w:cs="Times New Roman"/>
          <w:lang w:val="en-GB"/>
        </w:rPr>
      </w:pPr>
    </w:p>
    <w:p w14:paraId="4C11988C" w14:textId="5716D47F" w:rsidR="00DA01F6" w:rsidRPr="008707B1" w:rsidRDefault="00DA01F6" w:rsidP="00526AF8">
      <w:pPr>
        <w:jc w:val="both"/>
        <w:rPr>
          <w:rFonts w:ascii="Times New Roman" w:hAnsi="Times New Roman" w:cs="Times New Roman"/>
          <w:lang w:val="en-GB"/>
        </w:rPr>
      </w:pPr>
      <w:r w:rsidRPr="008707B1">
        <w:rPr>
          <w:rFonts w:ascii="Times New Roman" w:hAnsi="Times New Roman" w:cs="Times New Roman"/>
          <w:lang w:val="en-GB"/>
        </w:rPr>
        <w:t xml:space="preserve">This statement addresses the following issues: (1) </w:t>
      </w:r>
      <w:r w:rsidR="00093707" w:rsidRPr="008707B1">
        <w:rPr>
          <w:rFonts w:ascii="Times New Roman" w:hAnsi="Times New Roman" w:cs="Times New Roman"/>
          <w:lang w:val="en-GB"/>
        </w:rPr>
        <w:t>general issues, (2) free and fair elections, (3) freedom of assembly and association and (4) freedom of religion or belief</w:t>
      </w:r>
      <w:r w:rsidRPr="008707B1">
        <w:rPr>
          <w:rFonts w:ascii="Times New Roman" w:hAnsi="Times New Roman" w:cs="Times New Roman"/>
          <w:lang w:val="en-GB"/>
        </w:rPr>
        <w:t xml:space="preserve">. </w:t>
      </w:r>
    </w:p>
    <w:p w14:paraId="21E2FD35" w14:textId="77777777" w:rsidR="00093707" w:rsidRPr="008707B1" w:rsidRDefault="00093707" w:rsidP="00526AF8">
      <w:pPr>
        <w:jc w:val="both"/>
        <w:rPr>
          <w:rFonts w:ascii="Times New Roman" w:hAnsi="Times New Roman" w:cs="Times New Roman"/>
          <w:lang w:val="en-GB"/>
        </w:rPr>
      </w:pPr>
    </w:p>
    <w:p w14:paraId="3DE3A4BF" w14:textId="17DA6362" w:rsidR="00093707" w:rsidRPr="008707B1" w:rsidRDefault="00013D14" w:rsidP="00526AF8">
      <w:pPr>
        <w:jc w:val="both"/>
        <w:rPr>
          <w:rFonts w:ascii="Times New Roman" w:eastAsia="Times New Roman" w:hAnsi="Times New Roman" w:cs="Times New Roman"/>
          <w:color w:val="000000"/>
          <w:lang w:val="en-US" w:eastAsia="ru-RU"/>
        </w:rPr>
      </w:pPr>
      <w:r w:rsidRPr="008707B1">
        <w:rPr>
          <w:rFonts w:ascii="Times New Roman" w:hAnsi="Times New Roman" w:cs="Times New Roman"/>
          <w:lang w:val="en-GB"/>
        </w:rPr>
        <w:t xml:space="preserve">First of all, </w:t>
      </w:r>
      <w:r w:rsidR="0054067F" w:rsidRPr="008707B1">
        <w:rPr>
          <w:rFonts w:ascii="Times New Roman" w:hAnsi="Times New Roman" w:cs="Times New Roman"/>
          <w:lang w:val="en-GB"/>
        </w:rPr>
        <w:t>I have to note that b</w:t>
      </w:r>
      <w:r w:rsidR="00F34E9B" w:rsidRPr="008707B1">
        <w:rPr>
          <w:rFonts w:ascii="Times New Roman" w:hAnsi="Times New Roman" w:cs="Times New Roman"/>
          <w:color w:val="000000"/>
          <w:lang w:val="en-GB"/>
        </w:rPr>
        <w:t xml:space="preserve">ased on the results of the general assessment of the implementation of the recommendations under the UPR, the Kazakhstan NGO Coalition on the UPR obtained the following results on 147 recommendations (51 were rejected): 10 recommendations </w:t>
      </w:r>
      <w:r w:rsidR="005B0FBD" w:rsidRPr="008707B1">
        <w:rPr>
          <w:rFonts w:ascii="Times New Roman" w:hAnsi="Times New Roman" w:cs="Times New Roman"/>
          <w:color w:val="000000"/>
          <w:lang w:val="en-GB"/>
        </w:rPr>
        <w:t xml:space="preserve">were </w:t>
      </w:r>
      <w:r w:rsidR="00F34E9B" w:rsidRPr="008707B1">
        <w:rPr>
          <w:rFonts w:ascii="Times New Roman" w:hAnsi="Times New Roman" w:cs="Times New Roman"/>
          <w:color w:val="000000"/>
          <w:lang w:val="en-GB"/>
        </w:rPr>
        <w:t xml:space="preserve">fully implemented; 103 recommendations </w:t>
      </w:r>
      <w:r w:rsidR="005B0FBD" w:rsidRPr="008707B1">
        <w:rPr>
          <w:rFonts w:ascii="Times New Roman" w:hAnsi="Times New Roman" w:cs="Times New Roman"/>
          <w:color w:val="000000"/>
          <w:lang w:val="en-GB"/>
        </w:rPr>
        <w:t xml:space="preserve">were </w:t>
      </w:r>
      <w:r w:rsidR="00F34E9B" w:rsidRPr="008707B1">
        <w:rPr>
          <w:rFonts w:ascii="Times New Roman" w:hAnsi="Times New Roman" w:cs="Times New Roman"/>
          <w:color w:val="000000"/>
          <w:lang w:val="en-GB"/>
        </w:rPr>
        <w:t xml:space="preserve">partially implemented (in process); 33 recommendations </w:t>
      </w:r>
      <w:r w:rsidR="005B0FBD" w:rsidRPr="008707B1">
        <w:rPr>
          <w:rFonts w:ascii="Times New Roman" w:hAnsi="Times New Roman" w:cs="Times New Roman"/>
          <w:color w:val="000000"/>
          <w:lang w:val="en-GB"/>
        </w:rPr>
        <w:t xml:space="preserve">were </w:t>
      </w:r>
      <w:r w:rsidR="00F34E9B" w:rsidRPr="008707B1">
        <w:rPr>
          <w:rFonts w:ascii="Times New Roman" w:hAnsi="Times New Roman" w:cs="Times New Roman"/>
          <w:color w:val="000000"/>
          <w:lang w:val="en-GB"/>
        </w:rPr>
        <w:t>not implemented.</w:t>
      </w:r>
      <w:r w:rsidR="00526AF8" w:rsidRPr="008707B1">
        <w:rPr>
          <w:rFonts w:ascii="Times New Roman" w:hAnsi="Times New Roman" w:cs="Times New Roman"/>
          <w:color w:val="000000"/>
          <w:lang w:val="en-GB"/>
        </w:rPr>
        <w:t xml:space="preserve"> See </w:t>
      </w:r>
      <w:r w:rsidR="00526AF8" w:rsidRPr="008707B1">
        <w:rPr>
          <w:rFonts w:ascii="Times New Roman" w:hAnsi="Times New Roman" w:cs="Times New Roman"/>
          <w:b/>
          <w:color w:val="000000"/>
          <w:lang w:val="en-GB"/>
        </w:rPr>
        <w:t xml:space="preserve">slide </w:t>
      </w:r>
      <w:r w:rsidR="00591540" w:rsidRPr="008707B1">
        <w:rPr>
          <w:rFonts w:ascii="Times New Roman" w:hAnsi="Times New Roman" w:cs="Times New Roman"/>
          <w:b/>
          <w:color w:val="000000"/>
          <w:lang w:val="en-GB"/>
        </w:rPr>
        <w:t>1</w:t>
      </w:r>
      <w:r w:rsidR="00526AF8" w:rsidRPr="008707B1">
        <w:rPr>
          <w:rFonts w:ascii="Times New Roman" w:hAnsi="Times New Roman" w:cs="Times New Roman"/>
          <w:color w:val="000000"/>
          <w:lang w:val="en-GB"/>
        </w:rPr>
        <w:t>.</w:t>
      </w:r>
    </w:p>
    <w:p w14:paraId="6F1211DF" w14:textId="77777777" w:rsidR="00FA1FCB" w:rsidRPr="008707B1" w:rsidRDefault="00FA1FCB" w:rsidP="00526AF8">
      <w:pPr>
        <w:jc w:val="both"/>
        <w:rPr>
          <w:rFonts w:ascii="Times New Roman" w:eastAsia="Times New Roman" w:hAnsi="Times New Roman" w:cs="Times New Roman"/>
          <w:color w:val="000000"/>
          <w:lang w:val="en-GB" w:eastAsia="ru-RU"/>
        </w:rPr>
      </w:pPr>
    </w:p>
    <w:p w14:paraId="698A4D81" w14:textId="7E23022E" w:rsidR="003C36FA" w:rsidRPr="008707B1" w:rsidRDefault="003C36FA" w:rsidP="00526AF8">
      <w:pPr>
        <w:jc w:val="both"/>
        <w:rPr>
          <w:rFonts w:ascii="Times New Roman" w:eastAsia="Times New Roman" w:hAnsi="Times New Roman" w:cs="Times New Roman"/>
          <w:color w:val="000000"/>
          <w:lang w:val="en-GB" w:eastAsia="ru-RU"/>
        </w:rPr>
      </w:pPr>
      <w:r w:rsidRPr="008707B1">
        <w:rPr>
          <w:rFonts w:ascii="Times New Roman" w:eastAsia="Times New Roman" w:hAnsi="Times New Roman" w:cs="Times New Roman"/>
          <w:color w:val="000000"/>
          <w:lang w:val="en-GB" w:eastAsia="ru-RU"/>
        </w:rPr>
        <w:t xml:space="preserve">Despite the consistent recommendations of the members of the UN HRC, Kazakhstan </w:t>
      </w:r>
      <w:r w:rsidR="002321CB" w:rsidRPr="008707B1">
        <w:rPr>
          <w:rFonts w:ascii="Times New Roman" w:eastAsia="Times New Roman" w:hAnsi="Times New Roman" w:cs="Times New Roman"/>
          <w:color w:val="000000"/>
          <w:lang w:val="en-GB" w:eastAsia="ru-RU"/>
        </w:rPr>
        <w:t xml:space="preserve">has not </w:t>
      </w:r>
      <w:r w:rsidRPr="008707B1">
        <w:rPr>
          <w:rFonts w:ascii="Times New Roman" w:eastAsia="Times New Roman" w:hAnsi="Times New Roman" w:cs="Times New Roman"/>
          <w:color w:val="000000"/>
          <w:lang w:val="en-GB" w:eastAsia="ru-RU"/>
        </w:rPr>
        <w:t>accede</w:t>
      </w:r>
      <w:r w:rsidR="002321CB" w:rsidRPr="008707B1">
        <w:rPr>
          <w:rFonts w:ascii="Times New Roman" w:eastAsia="Times New Roman" w:hAnsi="Times New Roman" w:cs="Times New Roman"/>
          <w:color w:val="000000"/>
          <w:lang w:val="en-GB" w:eastAsia="ru-RU"/>
        </w:rPr>
        <w:t xml:space="preserve">d or ratified </w:t>
      </w:r>
      <w:r w:rsidR="0054067F" w:rsidRPr="008707B1">
        <w:rPr>
          <w:rFonts w:ascii="Times New Roman" w:eastAsia="Times New Roman" w:hAnsi="Times New Roman" w:cs="Times New Roman"/>
          <w:color w:val="000000"/>
          <w:lang w:val="en-GB" w:eastAsia="ru-RU"/>
        </w:rPr>
        <w:t>a number of human rights treaties which you can see on the</w:t>
      </w:r>
      <w:r w:rsidR="0054067F" w:rsidRPr="008707B1">
        <w:rPr>
          <w:rFonts w:ascii="Times New Roman" w:eastAsia="Times New Roman" w:hAnsi="Times New Roman" w:cs="Times New Roman"/>
          <w:b/>
          <w:color w:val="000000"/>
          <w:lang w:val="en-GB" w:eastAsia="ru-RU"/>
        </w:rPr>
        <w:t xml:space="preserve"> slide</w:t>
      </w:r>
      <w:r w:rsidR="00591540" w:rsidRPr="008707B1">
        <w:rPr>
          <w:rFonts w:ascii="Times New Roman" w:eastAsia="Times New Roman" w:hAnsi="Times New Roman" w:cs="Times New Roman"/>
          <w:b/>
          <w:color w:val="000000"/>
          <w:lang w:val="en-GB" w:eastAsia="ru-RU"/>
        </w:rPr>
        <w:t xml:space="preserve"> 2</w:t>
      </w:r>
      <w:r w:rsidR="0054067F" w:rsidRPr="008707B1">
        <w:rPr>
          <w:rFonts w:ascii="Times New Roman" w:eastAsia="Times New Roman" w:hAnsi="Times New Roman" w:cs="Times New Roman"/>
          <w:color w:val="000000"/>
          <w:lang w:val="en-GB" w:eastAsia="ru-RU"/>
        </w:rPr>
        <w:t>.</w:t>
      </w:r>
    </w:p>
    <w:p w14:paraId="563B42A2" w14:textId="77777777" w:rsidR="0054067F" w:rsidRPr="008707B1" w:rsidRDefault="0054067F" w:rsidP="00526AF8">
      <w:pPr>
        <w:jc w:val="both"/>
        <w:rPr>
          <w:rFonts w:ascii="Times New Roman" w:eastAsia="Times New Roman" w:hAnsi="Times New Roman" w:cs="Times New Roman"/>
          <w:color w:val="000000"/>
          <w:lang w:val="en-GB" w:eastAsia="ru-RU"/>
        </w:rPr>
      </w:pPr>
    </w:p>
    <w:p w14:paraId="79CC4393" w14:textId="64282837" w:rsidR="003C36FA" w:rsidRPr="008707B1" w:rsidRDefault="003C36FA" w:rsidP="00526AF8">
      <w:pPr>
        <w:jc w:val="both"/>
        <w:rPr>
          <w:rFonts w:ascii="Times New Roman" w:eastAsia="Times New Roman" w:hAnsi="Times New Roman" w:cs="Times New Roman"/>
          <w:b/>
          <w:i/>
          <w:color w:val="000000"/>
          <w:lang w:val="en-GB" w:eastAsia="ru-RU"/>
        </w:rPr>
      </w:pPr>
      <w:r w:rsidRPr="008707B1">
        <w:rPr>
          <w:rFonts w:ascii="Times New Roman" w:eastAsia="Times New Roman" w:hAnsi="Times New Roman" w:cs="Times New Roman"/>
          <w:b/>
          <w:i/>
          <w:color w:val="000000"/>
          <w:lang w:val="en-GB" w:eastAsia="ru-RU"/>
        </w:rPr>
        <w:t xml:space="preserve">We urge the </w:t>
      </w:r>
      <w:r w:rsidR="002321CB" w:rsidRPr="008707B1">
        <w:rPr>
          <w:rFonts w:ascii="Times New Roman" w:eastAsia="Times New Roman" w:hAnsi="Times New Roman" w:cs="Times New Roman"/>
          <w:b/>
          <w:i/>
          <w:color w:val="000000"/>
          <w:lang w:val="en-GB" w:eastAsia="ru-RU"/>
        </w:rPr>
        <w:t xml:space="preserve">State </w:t>
      </w:r>
      <w:r w:rsidRPr="008707B1">
        <w:rPr>
          <w:rFonts w:ascii="Times New Roman" w:eastAsia="Times New Roman" w:hAnsi="Times New Roman" w:cs="Times New Roman"/>
          <w:b/>
          <w:i/>
          <w:color w:val="000000"/>
          <w:lang w:val="en-GB" w:eastAsia="ru-RU"/>
        </w:rPr>
        <w:t xml:space="preserve">to ratify the </w:t>
      </w:r>
      <w:r w:rsidR="005B0FBD" w:rsidRPr="008707B1">
        <w:rPr>
          <w:rFonts w:ascii="Times New Roman" w:eastAsia="Times New Roman" w:hAnsi="Times New Roman" w:cs="Times New Roman"/>
          <w:b/>
          <w:i/>
          <w:color w:val="000000"/>
          <w:lang w:val="en-GB" w:eastAsia="ru-RU"/>
        </w:rPr>
        <w:t xml:space="preserve">said </w:t>
      </w:r>
      <w:r w:rsidR="002321CB" w:rsidRPr="008707B1">
        <w:rPr>
          <w:rFonts w:ascii="Times New Roman" w:eastAsia="Times New Roman" w:hAnsi="Times New Roman" w:cs="Times New Roman"/>
          <w:b/>
          <w:i/>
          <w:color w:val="000000"/>
          <w:lang w:val="en-GB" w:eastAsia="ru-RU"/>
        </w:rPr>
        <w:t xml:space="preserve">international </w:t>
      </w:r>
      <w:r w:rsidRPr="008707B1">
        <w:rPr>
          <w:rFonts w:ascii="Times New Roman" w:eastAsia="Times New Roman" w:hAnsi="Times New Roman" w:cs="Times New Roman"/>
          <w:b/>
          <w:i/>
          <w:color w:val="000000"/>
          <w:lang w:val="en-GB" w:eastAsia="ru-RU"/>
        </w:rPr>
        <w:t xml:space="preserve">human rights </w:t>
      </w:r>
      <w:r w:rsidR="002321CB" w:rsidRPr="008707B1">
        <w:rPr>
          <w:rFonts w:ascii="Times New Roman" w:eastAsia="Times New Roman" w:hAnsi="Times New Roman" w:cs="Times New Roman"/>
          <w:b/>
          <w:i/>
          <w:color w:val="000000"/>
          <w:lang w:val="en-GB" w:eastAsia="ru-RU"/>
        </w:rPr>
        <w:t>treaties</w:t>
      </w:r>
      <w:r w:rsidRPr="008707B1">
        <w:rPr>
          <w:rFonts w:ascii="Times New Roman" w:eastAsia="Times New Roman" w:hAnsi="Times New Roman" w:cs="Times New Roman"/>
          <w:b/>
          <w:i/>
          <w:color w:val="000000"/>
          <w:lang w:val="en-GB" w:eastAsia="ru-RU"/>
        </w:rPr>
        <w:t>.</w:t>
      </w:r>
    </w:p>
    <w:p w14:paraId="2C4945F4" w14:textId="0A4C3073" w:rsidR="003C36FA" w:rsidRPr="008707B1" w:rsidRDefault="003C36FA" w:rsidP="00526AF8">
      <w:pPr>
        <w:jc w:val="both"/>
        <w:rPr>
          <w:rFonts w:ascii="Times New Roman" w:eastAsia="Times New Roman" w:hAnsi="Times New Roman" w:cs="Times New Roman"/>
          <w:color w:val="000000"/>
          <w:lang w:val="en-GB" w:eastAsia="ru-RU"/>
        </w:rPr>
      </w:pPr>
      <w:r w:rsidRPr="008707B1">
        <w:rPr>
          <w:rFonts w:ascii="Times New Roman" w:eastAsia="Times New Roman" w:hAnsi="Times New Roman" w:cs="Times New Roman"/>
          <w:color w:val="000000"/>
          <w:lang w:val="en-GB" w:eastAsia="ru-RU"/>
        </w:rPr>
        <w:t xml:space="preserve">In 2017, </w:t>
      </w:r>
      <w:r w:rsidR="002321CB" w:rsidRPr="008707B1">
        <w:rPr>
          <w:rFonts w:ascii="Times New Roman" w:eastAsia="Times New Roman" w:hAnsi="Times New Roman" w:cs="Times New Roman"/>
          <w:color w:val="000000"/>
          <w:lang w:val="en-GB" w:eastAsia="ru-RU"/>
        </w:rPr>
        <w:t xml:space="preserve">Article </w:t>
      </w:r>
      <w:r w:rsidRPr="008707B1">
        <w:rPr>
          <w:rFonts w:ascii="Times New Roman" w:eastAsia="Times New Roman" w:hAnsi="Times New Roman" w:cs="Times New Roman"/>
          <w:color w:val="000000"/>
          <w:lang w:val="en-GB" w:eastAsia="ru-RU"/>
        </w:rPr>
        <w:t>10 of the Constitution of Kazakhstan, which previously prohibited the deprivation of citizenship, was amended</w:t>
      </w:r>
      <w:r w:rsidR="00D7259B" w:rsidRPr="008707B1">
        <w:rPr>
          <w:rFonts w:ascii="Times New Roman" w:eastAsia="Times New Roman" w:hAnsi="Times New Roman" w:cs="Times New Roman"/>
          <w:color w:val="000000"/>
          <w:lang w:val="en-GB" w:eastAsia="ru-RU"/>
        </w:rPr>
        <w:t xml:space="preserve"> so that the </w:t>
      </w:r>
      <w:r w:rsidRPr="008707B1">
        <w:rPr>
          <w:rFonts w:ascii="Times New Roman" w:eastAsia="Times New Roman" w:hAnsi="Times New Roman" w:cs="Times New Roman"/>
          <w:color w:val="000000"/>
          <w:lang w:val="en-GB" w:eastAsia="ru-RU"/>
        </w:rPr>
        <w:t xml:space="preserve">deprivation of citizenship is now </w:t>
      </w:r>
      <w:r w:rsidR="005B0FBD" w:rsidRPr="008707B1">
        <w:rPr>
          <w:rFonts w:ascii="Times New Roman" w:eastAsia="Times New Roman" w:hAnsi="Times New Roman" w:cs="Times New Roman"/>
          <w:color w:val="000000"/>
          <w:lang w:val="en-GB" w:eastAsia="ru-RU"/>
        </w:rPr>
        <w:t xml:space="preserve">permitted on the basis of a </w:t>
      </w:r>
      <w:r w:rsidRPr="008707B1">
        <w:rPr>
          <w:rFonts w:ascii="Times New Roman" w:eastAsia="Times New Roman" w:hAnsi="Times New Roman" w:cs="Times New Roman"/>
          <w:color w:val="000000"/>
          <w:lang w:val="en-GB" w:eastAsia="ru-RU"/>
        </w:rPr>
        <w:t xml:space="preserve">court decision for committing terrorist crimes, as well as for causing other serious harm to the vital interests of the Republic of Kazakhstan. Moreover, the legislation of the Republic of Kazakhstan does not allow dual citizenship. Thus, despite the UNHCR's calls for decisive measures to reduce statelessness, the Republic of Kazakhstan has not only </w:t>
      </w:r>
      <w:r w:rsidR="00D7259B" w:rsidRPr="008707B1">
        <w:rPr>
          <w:rFonts w:ascii="Times New Roman" w:eastAsia="Times New Roman" w:hAnsi="Times New Roman" w:cs="Times New Roman"/>
          <w:color w:val="000000"/>
          <w:lang w:val="en-GB" w:eastAsia="ru-RU"/>
        </w:rPr>
        <w:t xml:space="preserve">failed to accede </w:t>
      </w:r>
      <w:r w:rsidRPr="008707B1">
        <w:rPr>
          <w:rFonts w:ascii="Times New Roman" w:eastAsia="Times New Roman" w:hAnsi="Times New Roman" w:cs="Times New Roman"/>
          <w:color w:val="000000"/>
          <w:lang w:val="en-GB" w:eastAsia="ru-RU"/>
        </w:rPr>
        <w:t xml:space="preserve">the Convention relating to the Status of Stateless Persons and the Convention on the Reduction of Statelessness, but has adopted legislative provisions that </w:t>
      </w:r>
      <w:r w:rsidR="005B0FBD" w:rsidRPr="008707B1">
        <w:rPr>
          <w:rFonts w:ascii="Times New Roman" w:eastAsia="Times New Roman" w:hAnsi="Times New Roman" w:cs="Times New Roman"/>
          <w:color w:val="000000"/>
          <w:lang w:val="en-GB" w:eastAsia="ru-RU"/>
        </w:rPr>
        <w:t xml:space="preserve">contribute to </w:t>
      </w:r>
      <w:r w:rsidRPr="008707B1">
        <w:rPr>
          <w:rFonts w:ascii="Times New Roman" w:eastAsia="Times New Roman" w:hAnsi="Times New Roman" w:cs="Times New Roman"/>
          <w:color w:val="000000"/>
          <w:lang w:val="en-GB" w:eastAsia="ru-RU"/>
        </w:rPr>
        <w:t xml:space="preserve">statelessness, as citizens of Kazakhstan </w:t>
      </w:r>
      <w:r w:rsidR="00D7259B" w:rsidRPr="008707B1">
        <w:rPr>
          <w:rFonts w:ascii="Times New Roman" w:eastAsia="Times New Roman" w:hAnsi="Times New Roman" w:cs="Times New Roman"/>
          <w:color w:val="000000"/>
          <w:lang w:val="en-GB" w:eastAsia="ru-RU"/>
        </w:rPr>
        <w:t xml:space="preserve">deprived of citizenship </w:t>
      </w:r>
      <w:r w:rsidRPr="008707B1">
        <w:rPr>
          <w:rFonts w:ascii="Times New Roman" w:eastAsia="Times New Roman" w:hAnsi="Times New Roman" w:cs="Times New Roman"/>
          <w:color w:val="000000"/>
          <w:lang w:val="en-GB" w:eastAsia="ru-RU"/>
        </w:rPr>
        <w:t>will become stateless</w:t>
      </w:r>
      <w:r w:rsidR="00D7259B" w:rsidRPr="008707B1">
        <w:rPr>
          <w:rFonts w:ascii="Times New Roman" w:eastAsia="Times New Roman" w:hAnsi="Times New Roman" w:cs="Times New Roman"/>
          <w:color w:val="000000"/>
          <w:lang w:val="en-GB" w:eastAsia="ru-RU"/>
        </w:rPr>
        <w:t xml:space="preserve"> persons</w:t>
      </w:r>
      <w:r w:rsidRPr="008707B1">
        <w:rPr>
          <w:rFonts w:ascii="Times New Roman" w:eastAsia="Times New Roman" w:hAnsi="Times New Roman" w:cs="Times New Roman"/>
          <w:color w:val="000000"/>
          <w:lang w:val="en-GB" w:eastAsia="ru-RU"/>
        </w:rPr>
        <w:t>.</w:t>
      </w:r>
      <w:r w:rsidR="00526AF8" w:rsidRPr="008707B1">
        <w:rPr>
          <w:rFonts w:ascii="Times New Roman" w:eastAsia="Times New Roman" w:hAnsi="Times New Roman" w:cs="Times New Roman"/>
          <w:color w:val="000000"/>
          <w:lang w:val="en-GB" w:eastAsia="ru-RU"/>
        </w:rPr>
        <w:t xml:space="preserve"> </w:t>
      </w:r>
      <w:r w:rsidR="00526AF8" w:rsidRPr="008707B1">
        <w:rPr>
          <w:rFonts w:ascii="Times New Roman" w:eastAsia="Times New Roman" w:hAnsi="Times New Roman" w:cs="Times New Roman"/>
          <w:b/>
          <w:color w:val="000000"/>
          <w:lang w:val="en-GB" w:eastAsia="ru-RU"/>
        </w:rPr>
        <w:t xml:space="preserve">See slide </w:t>
      </w:r>
      <w:r w:rsidR="00591540" w:rsidRPr="008707B1">
        <w:rPr>
          <w:rFonts w:ascii="Times New Roman" w:eastAsia="Times New Roman" w:hAnsi="Times New Roman" w:cs="Times New Roman"/>
          <w:b/>
          <w:color w:val="000000"/>
          <w:lang w:val="en-GB" w:eastAsia="ru-RU"/>
        </w:rPr>
        <w:t>3</w:t>
      </w:r>
      <w:r w:rsidR="00526AF8" w:rsidRPr="008707B1">
        <w:rPr>
          <w:rFonts w:ascii="Times New Roman" w:eastAsia="Times New Roman" w:hAnsi="Times New Roman" w:cs="Times New Roman"/>
          <w:color w:val="000000"/>
          <w:lang w:val="en-GB" w:eastAsia="ru-RU"/>
        </w:rPr>
        <w:t>.</w:t>
      </w:r>
    </w:p>
    <w:p w14:paraId="120D7CAE" w14:textId="77777777" w:rsidR="003C36FA" w:rsidRPr="008707B1" w:rsidRDefault="003C36FA" w:rsidP="00526AF8">
      <w:pPr>
        <w:jc w:val="both"/>
        <w:rPr>
          <w:rFonts w:ascii="Times New Roman" w:eastAsia="Times New Roman" w:hAnsi="Times New Roman" w:cs="Times New Roman"/>
          <w:color w:val="000000"/>
          <w:lang w:val="en-GB" w:eastAsia="ru-RU"/>
        </w:rPr>
      </w:pPr>
    </w:p>
    <w:p w14:paraId="2A74ED4A" w14:textId="5B7471D8" w:rsidR="003C36FA" w:rsidRPr="008707B1" w:rsidRDefault="003C36FA" w:rsidP="00526AF8">
      <w:pPr>
        <w:jc w:val="both"/>
        <w:rPr>
          <w:rFonts w:ascii="Times New Roman" w:eastAsia="Times New Roman" w:hAnsi="Times New Roman" w:cs="Times New Roman"/>
          <w:b/>
          <w:i/>
          <w:color w:val="000000"/>
          <w:lang w:val="en-GB" w:eastAsia="ru-RU"/>
        </w:rPr>
      </w:pPr>
      <w:r w:rsidRPr="008707B1">
        <w:rPr>
          <w:rFonts w:ascii="Times New Roman" w:eastAsia="Times New Roman" w:hAnsi="Times New Roman" w:cs="Times New Roman"/>
          <w:b/>
          <w:i/>
          <w:color w:val="000000"/>
          <w:lang w:val="en-GB" w:eastAsia="ru-RU"/>
        </w:rPr>
        <w:t xml:space="preserve">We urge the </w:t>
      </w:r>
      <w:r w:rsidR="002321CB" w:rsidRPr="008707B1">
        <w:rPr>
          <w:rFonts w:ascii="Times New Roman" w:eastAsia="Times New Roman" w:hAnsi="Times New Roman" w:cs="Times New Roman"/>
          <w:b/>
          <w:i/>
          <w:color w:val="000000"/>
          <w:lang w:val="en-GB" w:eastAsia="ru-RU"/>
        </w:rPr>
        <w:t>State</w:t>
      </w:r>
      <w:r w:rsidRPr="008707B1">
        <w:rPr>
          <w:rFonts w:ascii="Times New Roman" w:eastAsia="Times New Roman" w:hAnsi="Times New Roman" w:cs="Times New Roman"/>
          <w:b/>
          <w:i/>
          <w:color w:val="000000"/>
          <w:lang w:val="en-GB" w:eastAsia="ru-RU"/>
        </w:rPr>
        <w:t xml:space="preserve"> to repeal national legislation promoting statelessness.</w:t>
      </w:r>
    </w:p>
    <w:p w14:paraId="62BFEDB2" w14:textId="77777777" w:rsidR="003C36FA" w:rsidRPr="008707B1" w:rsidRDefault="003C36FA" w:rsidP="00526AF8">
      <w:pPr>
        <w:jc w:val="both"/>
        <w:rPr>
          <w:rFonts w:ascii="Times New Roman" w:eastAsia="Times New Roman" w:hAnsi="Times New Roman" w:cs="Times New Roman"/>
          <w:color w:val="000000"/>
          <w:lang w:val="en-GB" w:eastAsia="ru-RU"/>
        </w:rPr>
      </w:pPr>
    </w:p>
    <w:p w14:paraId="5823B6BE" w14:textId="4230B343" w:rsidR="00D545B8" w:rsidRPr="008707B1" w:rsidRDefault="003C36FA" w:rsidP="00526AF8">
      <w:pPr>
        <w:jc w:val="both"/>
        <w:rPr>
          <w:rFonts w:ascii="Times New Roman" w:hAnsi="Times New Roman" w:cs="Times New Roman"/>
          <w:lang w:val="en-GB"/>
        </w:rPr>
      </w:pPr>
      <w:r w:rsidRPr="008707B1">
        <w:rPr>
          <w:rFonts w:ascii="Times New Roman" w:eastAsia="Times New Roman" w:hAnsi="Times New Roman" w:cs="Times New Roman"/>
          <w:color w:val="000000"/>
          <w:lang w:val="en-GB" w:eastAsia="ru-RU"/>
        </w:rPr>
        <w:t xml:space="preserve">The situation with the right to participate in governing </w:t>
      </w:r>
      <w:r w:rsidR="00D7259B" w:rsidRPr="008707B1">
        <w:rPr>
          <w:rFonts w:ascii="Times New Roman" w:eastAsia="Times New Roman" w:hAnsi="Times New Roman" w:cs="Times New Roman"/>
          <w:color w:val="000000"/>
          <w:lang w:val="en-GB" w:eastAsia="ru-RU"/>
        </w:rPr>
        <w:t>own</w:t>
      </w:r>
      <w:r w:rsidRPr="008707B1">
        <w:rPr>
          <w:rFonts w:ascii="Times New Roman" w:eastAsia="Times New Roman" w:hAnsi="Times New Roman" w:cs="Times New Roman"/>
          <w:color w:val="000000"/>
          <w:lang w:val="en-GB" w:eastAsia="ru-RU"/>
        </w:rPr>
        <w:t xml:space="preserve"> country and to </w:t>
      </w:r>
      <w:r w:rsidR="00D7259B" w:rsidRPr="008707B1">
        <w:rPr>
          <w:rFonts w:ascii="Times New Roman" w:eastAsia="Times New Roman" w:hAnsi="Times New Roman" w:cs="Times New Roman"/>
          <w:color w:val="000000"/>
          <w:lang w:val="en-GB" w:eastAsia="ru-RU"/>
        </w:rPr>
        <w:t xml:space="preserve">the </w:t>
      </w:r>
      <w:r w:rsidRPr="008707B1">
        <w:rPr>
          <w:rFonts w:ascii="Times New Roman" w:eastAsia="Times New Roman" w:hAnsi="Times New Roman" w:cs="Times New Roman"/>
          <w:color w:val="000000"/>
          <w:lang w:val="en-GB" w:eastAsia="ru-RU"/>
        </w:rPr>
        <w:t xml:space="preserve">fair free elections continues to be unsatisfactory. The political opposition is represented </w:t>
      </w:r>
      <w:r w:rsidR="00D7259B" w:rsidRPr="008707B1">
        <w:rPr>
          <w:rFonts w:ascii="Times New Roman" w:eastAsia="Times New Roman" w:hAnsi="Times New Roman" w:cs="Times New Roman"/>
          <w:color w:val="000000"/>
          <w:lang w:val="en-GB" w:eastAsia="ru-RU"/>
        </w:rPr>
        <w:t xml:space="preserve">neither </w:t>
      </w:r>
      <w:r w:rsidRPr="008707B1">
        <w:rPr>
          <w:rFonts w:ascii="Times New Roman" w:eastAsia="Times New Roman" w:hAnsi="Times New Roman" w:cs="Times New Roman"/>
          <w:color w:val="000000"/>
          <w:lang w:val="en-GB" w:eastAsia="ru-RU"/>
        </w:rPr>
        <w:t xml:space="preserve">in </w:t>
      </w:r>
      <w:r w:rsidR="00D7259B" w:rsidRPr="008707B1">
        <w:rPr>
          <w:rFonts w:ascii="Times New Roman" w:eastAsia="Times New Roman" w:hAnsi="Times New Roman" w:cs="Times New Roman"/>
          <w:color w:val="000000"/>
          <w:lang w:val="en-GB" w:eastAsia="ru-RU"/>
        </w:rPr>
        <w:t xml:space="preserve">the </w:t>
      </w:r>
      <w:r w:rsidRPr="008707B1">
        <w:rPr>
          <w:rFonts w:ascii="Times New Roman" w:eastAsia="Times New Roman" w:hAnsi="Times New Roman" w:cs="Times New Roman"/>
          <w:color w:val="000000"/>
          <w:lang w:val="en-GB" w:eastAsia="ru-RU"/>
        </w:rPr>
        <w:t xml:space="preserve">Parliament </w:t>
      </w:r>
      <w:r w:rsidR="00D7259B" w:rsidRPr="008707B1">
        <w:rPr>
          <w:rFonts w:ascii="Times New Roman" w:eastAsia="Times New Roman" w:hAnsi="Times New Roman" w:cs="Times New Roman"/>
          <w:color w:val="000000"/>
          <w:lang w:val="en-GB" w:eastAsia="ru-RU"/>
        </w:rPr>
        <w:t>n</w:t>
      </w:r>
      <w:r w:rsidRPr="008707B1">
        <w:rPr>
          <w:rFonts w:ascii="Times New Roman" w:eastAsia="Times New Roman" w:hAnsi="Times New Roman" w:cs="Times New Roman"/>
          <w:color w:val="000000"/>
          <w:lang w:val="en-GB" w:eastAsia="ru-RU"/>
        </w:rPr>
        <w:t xml:space="preserve">or in local representative bodies. </w:t>
      </w:r>
      <w:r w:rsidR="00D7259B" w:rsidRPr="008707B1">
        <w:rPr>
          <w:rFonts w:ascii="Times New Roman" w:eastAsia="Times New Roman" w:hAnsi="Times New Roman" w:cs="Times New Roman"/>
          <w:color w:val="000000"/>
          <w:lang w:val="en-GB" w:eastAsia="ru-RU"/>
        </w:rPr>
        <w:t xml:space="preserve">The opposition </w:t>
      </w:r>
      <w:r w:rsidRPr="008707B1">
        <w:rPr>
          <w:rFonts w:ascii="Times New Roman" w:eastAsia="Times New Roman" w:hAnsi="Times New Roman" w:cs="Times New Roman"/>
          <w:color w:val="000000"/>
          <w:lang w:val="en-GB" w:eastAsia="ru-RU"/>
        </w:rPr>
        <w:t>does not have effective access to nationwide media</w:t>
      </w:r>
      <w:r w:rsidR="005B0FBD" w:rsidRPr="008707B1">
        <w:rPr>
          <w:rFonts w:ascii="Times New Roman" w:eastAsia="Times New Roman" w:hAnsi="Times New Roman" w:cs="Times New Roman"/>
          <w:color w:val="000000"/>
          <w:lang w:val="en-GB" w:eastAsia="ru-RU"/>
        </w:rPr>
        <w:t xml:space="preserve"> either</w:t>
      </w:r>
      <w:r w:rsidRPr="008707B1">
        <w:rPr>
          <w:rFonts w:ascii="Times New Roman" w:eastAsia="Times New Roman" w:hAnsi="Times New Roman" w:cs="Times New Roman"/>
          <w:color w:val="000000"/>
          <w:lang w:val="en-GB" w:eastAsia="ru-RU"/>
        </w:rPr>
        <w:t xml:space="preserve">. Election commissions </w:t>
      </w:r>
      <w:r w:rsidR="00D7259B" w:rsidRPr="008707B1">
        <w:rPr>
          <w:rFonts w:ascii="Times New Roman" w:eastAsia="Times New Roman" w:hAnsi="Times New Roman" w:cs="Times New Roman"/>
          <w:color w:val="000000"/>
          <w:lang w:val="en-GB" w:eastAsia="ru-RU"/>
        </w:rPr>
        <w:t xml:space="preserve">at </w:t>
      </w:r>
      <w:r w:rsidRPr="008707B1">
        <w:rPr>
          <w:rFonts w:ascii="Times New Roman" w:eastAsia="Times New Roman" w:hAnsi="Times New Roman" w:cs="Times New Roman"/>
          <w:color w:val="000000"/>
          <w:lang w:val="en-GB" w:eastAsia="ru-RU"/>
        </w:rPr>
        <w:t xml:space="preserve">all levels do not appear to be independent, and the procedures for counting and announcing </w:t>
      </w:r>
      <w:r w:rsidR="00D7259B" w:rsidRPr="008707B1">
        <w:rPr>
          <w:rFonts w:ascii="Times New Roman" w:eastAsia="Times New Roman" w:hAnsi="Times New Roman" w:cs="Times New Roman"/>
          <w:color w:val="000000"/>
          <w:lang w:val="en-GB" w:eastAsia="ru-RU"/>
        </w:rPr>
        <w:t>vote</w:t>
      </w:r>
      <w:r w:rsidRPr="008707B1">
        <w:rPr>
          <w:rFonts w:ascii="Times New Roman" w:eastAsia="Times New Roman" w:hAnsi="Times New Roman" w:cs="Times New Roman"/>
          <w:color w:val="000000"/>
          <w:lang w:val="en-GB" w:eastAsia="ru-RU"/>
        </w:rPr>
        <w:t xml:space="preserve"> results are criticized fairly. For the entire time of observation, neither </w:t>
      </w:r>
      <w:r w:rsidR="00D7259B" w:rsidRPr="008707B1">
        <w:rPr>
          <w:rFonts w:ascii="Times New Roman" w:eastAsia="Times New Roman" w:hAnsi="Times New Roman" w:cs="Times New Roman"/>
          <w:color w:val="000000"/>
          <w:lang w:val="en-GB" w:eastAsia="ru-RU"/>
        </w:rPr>
        <w:t xml:space="preserve">the </w:t>
      </w:r>
      <w:r w:rsidRPr="008707B1">
        <w:rPr>
          <w:rFonts w:ascii="Times New Roman" w:eastAsia="Times New Roman" w:hAnsi="Times New Roman" w:cs="Times New Roman"/>
          <w:color w:val="000000"/>
          <w:lang w:val="en-GB" w:eastAsia="ru-RU"/>
        </w:rPr>
        <w:t xml:space="preserve">local independent observers, nor election observation missions of the OSCE and the European Union </w:t>
      </w:r>
      <w:r w:rsidR="005B0FBD" w:rsidRPr="008707B1">
        <w:rPr>
          <w:rFonts w:ascii="Times New Roman" w:eastAsia="Times New Roman" w:hAnsi="Times New Roman" w:cs="Times New Roman"/>
          <w:color w:val="000000"/>
          <w:lang w:val="en-GB" w:eastAsia="ru-RU"/>
        </w:rPr>
        <w:t xml:space="preserve">recognized </w:t>
      </w:r>
      <w:r w:rsidRPr="008707B1">
        <w:rPr>
          <w:rFonts w:ascii="Times New Roman" w:eastAsia="Times New Roman" w:hAnsi="Times New Roman" w:cs="Times New Roman"/>
          <w:color w:val="000000"/>
          <w:lang w:val="en-GB" w:eastAsia="ru-RU"/>
        </w:rPr>
        <w:t xml:space="preserve">either the elections of the </w:t>
      </w:r>
      <w:r w:rsidR="007C1101" w:rsidRPr="008707B1">
        <w:rPr>
          <w:rFonts w:ascii="Times New Roman" w:eastAsia="Times New Roman" w:hAnsi="Times New Roman" w:cs="Times New Roman"/>
          <w:color w:val="000000"/>
          <w:lang w:val="en-GB" w:eastAsia="ru-RU"/>
        </w:rPr>
        <w:t xml:space="preserve">President of the </w:t>
      </w:r>
      <w:r w:rsidRPr="008707B1">
        <w:rPr>
          <w:rFonts w:ascii="Times New Roman" w:eastAsia="Times New Roman" w:hAnsi="Times New Roman" w:cs="Times New Roman"/>
          <w:color w:val="000000"/>
          <w:lang w:val="en-GB" w:eastAsia="ru-RU"/>
        </w:rPr>
        <w:t xml:space="preserve">Republic of Kazakhstan, or parliamentary </w:t>
      </w:r>
      <w:r w:rsidR="007C1101" w:rsidRPr="008707B1">
        <w:rPr>
          <w:rFonts w:ascii="Times New Roman" w:eastAsia="Times New Roman" w:hAnsi="Times New Roman" w:cs="Times New Roman"/>
          <w:color w:val="000000"/>
          <w:lang w:val="en-GB" w:eastAsia="ru-RU"/>
        </w:rPr>
        <w:t xml:space="preserve">or </w:t>
      </w:r>
      <w:r w:rsidRPr="008707B1">
        <w:rPr>
          <w:rFonts w:ascii="Times New Roman" w:eastAsia="Times New Roman" w:hAnsi="Times New Roman" w:cs="Times New Roman"/>
          <w:color w:val="000000"/>
          <w:lang w:val="en-GB" w:eastAsia="ru-RU"/>
        </w:rPr>
        <w:t xml:space="preserve">local elections as meeting </w:t>
      </w:r>
      <w:r w:rsidR="007C1101" w:rsidRPr="008707B1">
        <w:rPr>
          <w:rFonts w:ascii="Times New Roman" w:eastAsia="Times New Roman" w:hAnsi="Times New Roman" w:cs="Times New Roman"/>
          <w:color w:val="000000"/>
          <w:lang w:val="en-GB" w:eastAsia="ru-RU"/>
        </w:rPr>
        <w:t xml:space="preserve">the </w:t>
      </w:r>
      <w:r w:rsidRPr="008707B1">
        <w:rPr>
          <w:rFonts w:ascii="Times New Roman" w:eastAsia="Times New Roman" w:hAnsi="Times New Roman" w:cs="Times New Roman"/>
          <w:color w:val="000000"/>
          <w:lang w:val="en-GB" w:eastAsia="ru-RU"/>
        </w:rPr>
        <w:t xml:space="preserve">international standards for free and fair elections, including the presidential elections held in June 2019 </w:t>
      </w:r>
      <w:r w:rsidR="007C1101" w:rsidRPr="008707B1">
        <w:rPr>
          <w:rFonts w:ascii="Times New Roman" w:eastAsia="Times New Roman" w:hAnsi="Times New Roman" w:cs="Times New Roman"/>
          <w:color w:val="000000"/>
          <w:lang w:val="en-GB" w:eastAsia="ru-RU"/>
        </w:rPr>
        <w:t xml:space="preserve">in the </w:t>
      </w:r>
      <w:r w:rsidRPr="008707B1">
        <w:rPr>
          <w:rFonts w:ascii="Times New Roman" w:eastAsia="Times New Roman" w:hAnsi="Times New Roman" w:cs="Times New Roman"/>
          <w:color w:val="000000"/>
          <w:lang w:val="en-GB" w:eastAsia="ru-RU"/>
        </w:rPr>
        <w:t>Republic of Kazakhstan.</w:t>
      </w:r>
      <w:r w:rsidR="00526AF8" w:rsidRPr="008707B1">
        <w:rPr>
          <w:rFonts w:ascii="Times New Roman" w:eastAsia="Times New Roman" w:hAnsi="Times New Roman" w:cs="Times New Roman"/>
          <w:color w:val="000000"/>
          <w:lang w:val="en-GB" w:eastAsia="ru-RU"/>
        </w:rPr>
        <w:t xml:space="preserve"> See </w:t>
      </w:r>
      <w:r w:rsidR="00526AF8" w:rsidRPr="008707B1">
        <w:rPr>
          <w:rFonts w:ascii="Times New Roman" w:eastAsia="Times New Roman" w:hAnsi="Times New Roman" w:cs="Times New Roman"/>
          <w:b/>
          <w:color w:val="000000"/>
          <w:lang w:val="en-GB" w:eastAsia="ru-RU"/>
        </w:rPr>
        <w:t xml:space="preserve">slide </w:t>
      </w:r>
      <w:r w:rsidR="00591540" w:rsidRPr="008707B1">
        <w:rPr>
          <w:rFonts w:ascii="Times New Roman" w:eastAsia="Times New Roman" w:hAnsi="Times New Roman" w:cs="Times New Roman"/>
          <w:b/>
          <w:color w:val="000000"/>
          <w:lang w:val="en-GB" w:eastAsia="ru-RU"/>
        </w:rPr>
        <w:t>4</w:t>
      </w:r>
      <w:r w:rsidR="00526AF8" w:rsidRPr="008707B1">
        <w:rPr>
          <w:rFonts w:ascii="Times New Roman" w:eastAsia="Times New Roman" w:hAnsi="Times New Roman" w:cs="Times New Roman"/>
          <w:color w:val="000000"/>
          <w:lang w:val="en-GB" w:eastAsia="ru-RU"/>
        </w:rPr>
        <w:t>.</w:t>
      </w:r>
    </w:p>
    <w:p w14:paraId="659FB6F9" w14:textId="41F293F0" w:rsidR="003C36FA" w:rsidRPr="008707B1" w:rsidRDefault="003C36FA" w:rsidP="00526AF8">
      <w:pPr>
        <w:pStyle w:val="a8"/>
        <w:shd w:val="clear" w:color="auto" w:fill="FFFFFF"/>
        <w:spacing w:before="0" w:after="0"/>
        <w:jc w:val="both"/>
        <w:rPr>
          <w:rFonts w:eastAsiaTheme="minorHAnsi"/>
          <w:b/>
          <w:i/>
          <w:lang w:val="en-GB" w:eastAsia="en-US"/>
        </w:rPr>
      </w:pPr>
      <w:r w:rsidRPr="008707B1">
        <w:rPr>
          <w:rFonts w:eastAsiaTheme="minorHAnsi"/>
          <w:b/>
          <w:i/>
          <w:lang w:val="en-GB" w:eastAsia="en-US"/>
        </w:rPr>
        <w:t xml:space="preserve">We urge the </w:t>
      </w:r>
      <w:r w:rsidR="002321CB" w:rsidRPr="008707B1">
        <w:rPr>
          <w:rFonts w:eastAsiaTheme="minorHAnsi"/>
          <w:b/>
          <w:i/>
          <w:lang w:val="en-GB" w:eastAsia="en-US"/>
        </w:rPr>
        <w:t>State</w:t>
      </w:r>
      <w:r w:rsidRPr="008707B1">
        <w:rPr>
          <w:rFonts w:eastAsiaTheme="minorHAnsi"/>
          <w:b/>
          <w:i/>
          <w:lang w:val="en-GB" w:eastAsia="en-US"/>
        </w:rPr>
        <w:t xml:space="preserve"> to bring</w:t>
      </w:r>
      <w:r w:rsidR="007C1101" w:rsidRPr="008707B1">
        <w:rPr>
          <w:rFonts w:eastAsiaTheme="minorHAnsi"/>
          <w:b/>
          <w:i/>
          <w:lang w:val="en-GB" w:eastAsia="en-US"/>
        </w:rPr>
        <w:t xml:space="preserve"> the</w:t>
      </w:r>
      <w:r w:rsidRPr="008707B1">
        <w:rPr>
          <w:rFonts w:eastAsiaTheme="minorHAnsi"/>
          <w:b/>
          <w:i/>
          <w:lang w:val="en-GB" w:eastAsia="en-US"/>
        </w:rPr>
        <w:t xml:space="preserve"> national election legislation, including </w:t>
      </w:r>
      <w:r w:rsidR="007C1101" w:rsidRPr="008707B1">
        <w:rPr>
          <w:rFonts w:eastAsiaTheme="minorHAnsi"/>
          <w:b/>
          <w:i/>
          <w:lang w:val="en-GB" w:eastAsia="en-US"/>
        </w:rPr>
        <w:t xml:space="preserve">laws </w:t>
      </w:r>
      <w:r w:rsidRPr="008707B1">
        <w:rPr>
          <w:rFonts w:eastAsiaTheme="minorHAnsi"/>
          <w:b/>
          <w:i/>
          <w:lang w:val="en-GB" w:eastAsia="en-US"/>
        </w:rPr>
        <w:t>on political parties and the media</w:t>
      </w:r>
      <w:r w:rsidR="007C1101" w:rsidRPr="008707B1">
        <w:rPr>
          <w:rFonts w:eastAsiaTheme="minorHAnsi"/>
          <w:b/>
          <w:i/>
          <w:lang w:val="en-GB" w:eastAsia="en-US"/>
        </w:rPr>
        <w:t xml:space="preserve"> and the law enforcement practices, </w:t>
      </w:r>
      <w:r w:rsidRPr="008707B1">
        <w:rPr>
          <w:rFonts w:eastAsiaTheme="minorHAnsi"/>
          <w:b/>
          <w:i/>
          <w:lang w:val="en-GB" w:eastAsia="en-US"/>
        </w:rPr>
        <w:t xml:space="preserve">in line with </w:t>
      </w:r>
      <w:r w:rsidR="007C1101" w:rsidRPr="008707B1">
        <w:rPr>
          <w:rFonts w:eastAsiaTheme="minorHAnsi"/>
          <w:b/>
          <w:i/>
          <w:lang w:val="en-GB" w:eastAsia="en-US"/>
        </w:rPr>
        <w:t xml:space="preserve">the </w:t>
      </w:r>
      <w:r w:rsidRPr="008707B1">
        <w:rPr>
          <w:rFonts w:eastAsiaTheme="minorHAnsi"/>
          <w:b/>
          <w:i/>
          <w:lang w:val="en-GB" w:eastAsia="en-US"/>
        </w:rPr>
        <w:t>international standards, including the 1990 OSCE Copenhagen Document.</w:t>
      </w:r>
    </w:p>
    <w:p w14:paraId="42F2AC52" w14:textId="77777777" w:rsidR="00526AF8" w:rsidRPr="008707B1" w:rsidRDefault="00526AF8" w:rsidP="00526AF8">
      <w:pPr>
        <w:pStyle w:val="a8"/>
        <w:shd w:val="clear" w:color="auto" w:fill="FFFFFF"/>
        <w:spacing w:before="0" w:after="0"/>
        <w:jc w:val="both"/>
        <w:rPr>
          <w:rFonts w:eastAsiaTheme="minorHAnsi"/>
          <w:lang w:val="en-GB" w:eastAsia="en-US"/>
        </w:rPr>
      </w:pPr>
    </w:p>
    <w:p w14:paraId="6ACE1628" w14:textId="725BE134" w:rsidR="003C36FA" w:rsidRPr="008707B1" w:rsidRDefault="003C36FA" w:rsidP="00526AF8">
      <w:pPr>
        <w:pStyle w:val="a8"/>
        <w:shd w:val="clear" w:color="auto" w:fill="FFFFFF"/>
        <w:spacing w:before="0" w:after="0"/>
        <w:jc w:val="both"/>
        <w:rPr>
          <w:rFonts w:eastAsiaTheme="minorHAnsi"/>
          <w:lang w:val="en-GB" w:eastAsia="en-US"/>
        </w:rPr>
      </w:pPr>
      <w:r w:rsidRPr="008707B1">
        <w:rPr>
          <w:rFonts w:eastAsiaTheme="minorHAnsi"/>
          <w:lang w:val="en-GB" w:eastAsia="en-US"/>
        </w:rPr>
        <w:lastRenderedPageBreak/>
        <w:t>Almost all recommendations on ensuring the right to freedom of association, including on the organization of trade unions</w:t>
      </w:r>
      <w:r w:rsidR="00526AF8" w:rsidRPr="008707B1">
        <w:rPr>
          <w:rFonts w:eastAsiaTheme="minorHAnsi"/>
          <w:lang w:val="en-GB" w:eastAsia="en-US"/>
        </w:rPr>
        <w:t xml:space="preserve"> were not implemented</w:t>
      </w:r>
      <w:r w:rsidRPr="008707B1">
        <w:rPr>
          <w:rFonts w:eastAsiaTheme="minorHAnsi"/>
          <w:lang w:val="en-GB" w:eastAsia="en-US"/>
        </w:rPr>
        <w:t xml:space="preserve">. Since 2017, </w:t>
      </w:r>
      <w:r w:rsidR="007C1101" w:rsidRPr="008707B1">
        <w:rPr>
          <w:rFonts w:eastAsiaTheme="minorHAnsi"/>
          <w:lang w:val="en-GB" w:eastAsia="en-US"/>
        </w:rPr>
        <w:t xml:space="preserve">the </w:t>
      </w:r>
      <w:r w:rsidRPr="008707B1">
        <w:rPr>
          <w:rFonts w:eastAsiaTheme="minorHAnsi"/>
          <w:lang w:val="en-GB" w:eastAsia="en-US"/>
        </w:rPr>
        <w:t xml:space="preserve">special detailed reporting </w:t>
      </w:r>
      <w:r w:rsidR="007C1101" w:rsidRPr="008707B1">
        <w:rPr>
          <w:rFonts w:eastAsiaTheme="minorHAnsi"/>
          <w:lang w:val="en-GB" w:eastAsia="en-US"/>
        </w:rPr>
        <w:t>has been introduced to be filed by an NGO</w:t>
      </w:r>
      <w:r w:rsidRPr="008707B1">
        <w:rPr>
          <w:rFonts w:eastAsiaTheme="minorHAnsi"/>
          <w:lang w:val="en-GB" w:eastAsia="en-US"/>
        </w:rPr>
        <w:t xml:space="preserve"> </w:t>
      </w:r>
      <w:r w:rsidR="007C1101" w:rsidRPr="008707B1">
        <w:rPr>
          <w:rFonts w:eastAsiaTheme="minorHAnsi"/>
          <w:lang w:val="en-GB" w:eastAsia="en-US"/>
        </w:rPr>
        <w:t xml:space="preserve">with the </w:t>
      </w:r>
      <w:r w:rsidRPr="008707B1">
        <w:rPr>
          <w:rFonts w:eastAsiaTheme="minorHAnsi"/>
          <w:lang w:val="en-GB" w:eastAsia="en-US"/>
        </w:rPr>
        <w:t xml:space="preserve">specially created department </w:t>
      </w:r>
      <w:r w:rsidR="007C1101" w:rsidRPr="008707B1">
        <w:rPr>
          <w:rFonts w:eastAsiaTheme="minorHAnsi"/>
          <w:lang w:val="en-GB" w:eastAsia="en-US"/>
        </w:rPr>
        <w:t>–</w:t>
      </w:r>
      <w:r w:rsidRPr="008707B1">
        <w:rPr>
          <w:rFonts w:eastAsiaTheme="minorHAnsi"/>
          <w:lang w:val="en-GB" w:eastAsia="en-US"/>
        </w:rPr>
        <w:t xml:space="preserve"> the Ministry of Information and Public Development, providing full information </w:t>
      </w:r>
      <w:r w:rsidR="00767EE5" w:rsidRPr="008707B1">
        <w:rPr>
          <w:rFonts w:eastAsiaTheme="minorHAnsi"/>
          <w:lang w:val="en-GB" w:eastAsia="en-US"/>
        </w:rPr>
        <w:t xml:space="preserve">about a </w:t>
      </w:r>
      <w:r w:rsidRPr="008707B1">
        <w:rPr>
          <w:rFonts w:eastAsiaTheme="minorHAnsi"/>
          <w:lang w:val="en-GB" w:eastAsia="en-US"/>
        </w:rPr>
        <w:t>non-governmental organization, i</w:t>
      </w:r>
      <w:r w:rsidR="007C1101" w:rsidRPr="008707B1">
        <w:rPr>
          <w:rFonts w:eastAsiaTheme="minorHAnsi"/>
          <w:lang w:val="en-GB" w:eastAsia="en-US"/>
        </w:rPr>
        <w:t>ts founders, members, programs or</w:t>
      </w:r>
      <w:r w:rsidRPr="008707B1">
        <w:rPr>
          <w:rFonts w:eastAsiaTheme="minorHAnsi"/>
          <w:lang w:val="en-GB" w:eastAsia="en-US"/>
        </w:rPr>
        <w:t xml:space="preserve"> projects, as well as additional reporting of all legal entities and individuals receiving foreign funding for legal assistance, opinion polls </w:t>
      </w:r>
      <w:r w:rsidR="00767EE5" w:rsidRPr="008707B1">
        <w:rPr>
          <w:rFonts w:eastAsiaTheme="minorHAnsi"/>
          <w:lang w:val="en-GB" w:eastAsia="en-US"/>
        </w:rPr>
        <w:t>or</w:t>
      </w:r>
      <w:r w:rsidRPr="008707B1">
        <w:rPr>
          <w:rFonts w:eastAsiaTheme="minorHAnsi"/>
          <w:lang w:val="en-GB" w:eastAsia="en-US"/>
        </w:rPr>
        <w:t xml:space="preserve"> research, </w:t>
      </w:r>
      <w:r w:rsidR="00767EE5" w:rsidRPr="008707B1">
        <w:rPr>
          <w:rFonts w:eastAsiaTheme="minorHAnsi"/>
          <w:lang w:val="en-GB" w:eastAsia="en-US"/>
        </w:rPr>
        <w:t xml:space="preserve">or </w:t>
      </w:r>
      <w:r w:rsidRPr="008707B1">
        <w:rPr>
          <w:rFonts w:eastAsiaTheme="minorHAnsi"/>
          <w:lang w:val="en-GB" w:eastAsia="en-US"/>
        </w:rPr>
        <w:t>the collection, analysis and dissemination of any information.</w:t>
      </w:r>
      <w:r w:rsidR="00526AF8" w:rsidRPr="008707B1">
        <w:rPr>
          <w:rFonts w:eastAsiaTheme="minorHAnsi"/>
          <w:lang w:val="en-GB" w:eastAsia="en-US"/>
        </w:rPr>
        <w:t xml:space="preserve"> </w:t>
      </w:r>
      <w:r w:rsidR="00767EE5" w:rsidRPr="008707B1">
        <w:rPr>
          <w:rFonts w:eastAsiaTheme="minorHAnsi"/>
          <w:lang w:val="en-GB" w:eastAsia="en-US"/>
        </w:rPr>
        <w:t xml:space="preserve">The </w:t>
      </w:r>
      <w:r w:rsidRPr="008707B1">
        <w:rPr>
          <w:rFonts w:eastAsiaTheme="minorHAnsi"/>
          <w:lang w:val="en-GB" w:eastAsia="en-US"/>
        </w:rPr>
        <w:t>independent trade unions</w:t>
      </w:r>
      <w:r w:rsidR="00767EE5" w:rsidRPr="008707B1">
        <w:rPr>
          <w:rFonts w:eastAsiaTheme="minorHAnsi"/>
          <w:lang w:val="en-GB" w:eastAsia="en-US"/>
        </w:rPr>
        <w:t xml:space="preserve"> continue to be under pressure</w:t>
      </w:r>
      <w:r w:rsidRPr="008707B1">
        <w:rPr>
          <w:rFonts w:eastAsiaTheme="minorHAnsi"/>
          <w:lang w:val="en-GB" w:eastAsia="en-US"/>
        </w:rPr>
        <w:t>, including in connection with the adoption of a new Trade Union Law</w:t>
      </w:r>
      <w:r w:rsidR="00767EE5" w:rsidRPr="008707B1">
        <w:rPr>
          <w:rFonts w:eastAsiaTheme="minorHAnsi"/>
          <w:lang w:val="en-GB" w:eastAsia="en-US"/>
        </w:rPr>
        <w:t xml:space="preserve"> in 2014</w:t>
      </w:r>
      <w:r w:rsidRPr="008707B1">
        <w:rPr>
          <w:rFonts w:eastAsiaTheme="minorHAnsi"/>
          <w:lang w:val="en-GB" w:eastAsia="en-US"/>
        </w:rPr>
        <w:t xml:space="preserve">, which caused serious criticism of the International </w:t>
      </w:r>
      <w:r w:rsidR="00466DC3" w:rsidRPr="008707B1">
        <w:rPr>
          <w:rFonts w:eastAsiaTheme="minorHAnsi"/>
          <w:lang w:val="en-GB" w:eastAsia="en-US"/>
        </w:rPr>
        <w:t>Labour</w:t>
      </w:r>
      <w:r w:rsidRPr="008707B1">
        <w:rPr>
          <w:rFonts w:eastAsiaTheme="minorHAnsi"/>
          <w:lang w:val="en-GB" w:eastAsia="en-US"/>
        </w:rPr>
        <w:t xml:space="preserve"> Organization and the International Federation of Free Trade Unions. The application of this law led to the liquidation of many independent trade unions, including the Confederation of Independent Trade Unions of Kazakhstan and the persecution of its president L. </w:t>
      </w:r>
      <w:proofErr w:type="spellStart"/>
      <w:r w:rsidRPr="008707B1">
        <w:rPr>
          <w:rFonts w:eastAsiaTheme="minorHAnsi"/>
          <w:lang w:val="en-GB" w:eastAsia="en-US"/>
        </w:rPr>
        <w:t>Kharkova</w:t>
      </w:r>
      <w:proofErr w:type="spellEnd"/>
      <w:r w:rsidRPr="008707B1">
        <w:rPr>
          <w:rFonts w:eastAsiaTheme="minorHAnsi"/>
          <w:lang w:val="en-GB" w:eastAsia="en-US"/>
        </w:rPr>
        <w:t xml:space="preserve"> and other activists.</w:t>
      </w:r>
      <w:r w:rsidR="00526AF8" w:rsidRPr="008707B1">
        <w:rPr>
          <w:rFonts w:eastAsiaTheme="minorHAnsi"/>
          <w:lang w:val="en-GB" w:eastAsia="en-US"/>
        </w:rPr>
        <w:t xml:space="preserve"> See </w:t>
      </w:r>
      <w:r w:rsidR="00526AF8" w:rsidRPr="008707B1">
        <w:rPr>
          <w:rFonts w:eastAsiaTheme="minorHAnsi"/>
          <w:b/>
          <w:lang w:val="en-GB" w:eastAsia="en-US"/>
        </w:rPr>
        <w:t xml:space="preserve">slide </w:t>
      </w:r>
      <w:r w:rsidR="00591540" w:rsidRPr="008707B1">
        <w:rPr>
          <w:rFonts w:eastAsiaTheme="minorHAnsi"/>
          <w:b/>
          <w:lang w:val="en-GB" w:eastAsia="en-US"/>
        </w:rPr>
        <w:t>5</w:t>
      </w:r>
      <w:r w:rsidR="00526AF8" w:rsidRPr="008707B1">
        <w:rPr>
          <w:rFonts w:eastAsiaTheme="minorHAnsi"/>
          <w:lang w:val="en-GB" w:eastAsia="en-US"/>
        </w:rPr>
        <w:t>.</w:t>
      </w:r>
    </w:p>
    <w:p w14:paraId="72C98C98" w14:textId="77777777" w:rsidR="00526AF8" w:rsidRPr="008707B1" w:rsidRDefault="00526AF8" w:rsidP="00526AF8">
      <w:pPr>
        <w:pStyle w:val="a8"/>
        <w:shd w:val="clear" w:color="auto" w:fill="FFFFFF"/>
        <w:spacing w:before="0" w:after="0"/>
        <w:jc w:val="both"/>
        <w:rPr>
          <w:rFonts w:eastAsiaTheme="minorHAnsi"/>
          <w:b/>
          <w:i/>
          <w:lang w:val="en-GB" w:eastAsia="en-US"/>
        </w:rPr>
      </w:pPr>
    </w:p>
    <w:p w14:paraId="2D40FBF2" w14:textId="68E5D312" w:rsidR="003C36FA" w:rsidRPr="008707B1" w:rsidRDefault="003C36FA" w:rsidP="00526AF8">
      <w:pPr>
        <w:pStyle w:val="a8"/>
        <w:shd w:val="clear" w:color="auto" w:fill="FFFFFF"/>
        <w:spacing w:before="0" w:after="0"/>
        <w:jc w:val="both"/>
        <w:rPr>
          <w:rFonts w:eastAsiaTheme="minorHAnsi"/>
          <w:b/>
          <w:i/>
          <w:lang w:val="en-GB" w:eastAsia="en-US"/>
        </w:rPr>
      </w:pPr>
      <w:r w:rsidRPr="008707B1">
        <w:rPr>
          <w:rFonts w:eastAsiaTheme="minorHAnsi"/>
          <w:b/>
          <w:i/>
          <w:lang w:val="en-GB" w:eastAsia="en-US"/>
        </w:rPr>
        <w:t xml:space="preserve">We urge the </w:t>
      </w:r>
      <w:r w:rsidR="002321CB" w:rsidRPr="008707B1">
        <w:rPr>
          <w:rFonts w:eastAsiaTheme="minorHAnsi"/>
          <w:b/>
          <w:i/>
          <w:lang w:val="en-GB" w:eastAsia="en-US"/>
        </w:rPr>
        <w:t>State</w:t>
      </w:r>
      <w:r w:rsidRPr="008707B1">
        <w:rPr>
          <w:rFonts w:eastAsiaTheme="minorHAnsi"/>
          <w:b/>
          <w:i/>
          <w:lang w:val="en-GB" w:eastAsia="en-US"/>
        </w:rPr>
        <w:t xml:space="preserve"> to bring legislation and enforcement practice in the </w:t>
      </w:r>
      <w:r w:rsidR="00767EE5" w:rsidRPr="008707B1">
        <w:rPr>
          <w:rFonts w:eastAsiaTheme="minorHAnsi"/>
          <w:b/>
          <w:i/>
          <w:lang w:val="en-GB" w:eastAsia="en-US"/>
        </w:rPr>
        <w:t>area</w:t>
      </w:r>
      <w:r w:rsidRPr="008707B1">
        <w:rPr>
          <w:rFonts w:eastAsiaTheme="minorHAnsi"/>
          <w:b/>
          <w:i/>
          <w:lang w:val="en-GB" w:eastAsia="en-US"/>
        </w:rPr>
        <w:t xml:space="preserve"> of ensuring the right </w:t>
      </w:r>
      <w:r w:rsidR="00767EE5" w:rsidRPr="008707B1">
        <w:rPr>
          <w:rFonts w:eastAsiaTheme="minorHAnsi"/>
          <w:b/>
          <w:i/>
          <w:lang w:val="en-GB" w:eastAsia="en-US"/>
        </w:rPr>
        <w:t xml:space="preserve">of </w:t>
      </w:r>
      <w:r w:rsidRPr="008707B1">
        <w:rPr>
          <w:rFonts w:eastAsiaTheme="minorHAnsi"/>
          <w:b/>
          <w:i/>
          <w:lang w:val="en-GB" w:eastAsia="en-US"/>
        </w:rPr>
        <w:t xml:space="preserve">freedom </w:t>
      </w:r>
      <w:r w:rsidR="00767EE5" w:rsidRPr="008707B1">
        <w:rPr>
          <w:rFonts w:eastAsiaTheme="minorHAnsi"/>
          <w:b/>
          <w:i/>
          <w:lang w:val="en-GB" w:eastAsia="en-US"/>
        </w:rPr>
        <w:t xml:space="preserve">to </w:t>
      </w:r>
      <w:r w:rsidRPr="008707B1">
        <w:rPr>
          <w:rFonts w:eastAsiaTheme="minorHAnsi"/>
          <w:b/>
          <w:i/>
          <w:lang w:val="en-GB" w:eastAsia="en-US"/>
        </w:rPr>
        <w:t>association</w:t>
      </w:r>
      <w:r w:rsidR="00526AF8" w:rsidRPr="008707B1">
        <w:rPr>
          <w:rFonts w:eastAsiaTheme="minorHAnsi"/>
          <w:b/>
          <w:i/>
          <w:lang w:val="en-GB" w:eastAsia="en-US"/>
        </w:rPr>
        <w:t>, including right to organize trade unions</w:t>
      </w:r>
      <w:r w:rsidRPr="008707B1">
        <w:rPr>
          <w:rFonts w:eastAsiaTheme="minorHAnsi"/>
          <w:b/>
          <w:i/>
          <w:lang w:val="en-GB" w:eastAsia="en-US"/>
        </w:rPr>
        <w:t xml:space="preserve"> into line with </w:t>
      </w:r>
      <w:r w:rsidR="00767EE5" w:rsidRPr="008707B1">
        <w:rPr>
          <w:rFonts w:eastAsiaTheme="minorHAnsi"/>
          <w:b/>
          <w:i/>
          <w:lang w:val="en-GB" w:eastAsia="en-US"/>
        </w:rPr>
        <w:t xml:space="preserve">the </w:t>
      </w:r>
      <w:r w:rsidRPr="008707B1">
        <w:rPr>
          <w:rFonts w:eastAsiaTheme="minorHAnsi"/>
          <w:b/>
          <w:i/>
          <w:lang w:val="en-GB" w:eastAsia="en-US"/>
        </w:rPr>
        <w:t>international standards</w:t>
      </w:r>
      <w:r w:rsidR="00526AF8" w:rsidRPr="008707B1">
        <w:rPr>
          <w:rFonts w:eastAsiaTheme="minorHAnsi"/>
          <w:b/>
          <w:i/>
          <w:lang w:val="en-GB" w:eastAsia="en-US"/>
        </w:rPr>
        <w:t>.</w:t>
      </w:r>
    </w:p>
    <w:p w14:paraId="39239602" w14:textId="77777777" w:rsidR="00526AF8" w:rsidRPr="008707B1" w:rsidRDefault="00526AF8" w:rsidP="00526AF8">
      <w:pPr>
        <w:pStyle w:val="a8"/>
        <w:shd w:val="clear" w:color="auto" w:fill="FFFFFF"/>
        <w:spacing w:before="0" w:after="0"/>
        <w:jc w:val="both"/>
        <w:rPr>
          <w:rFonts w:eastAsiaTheme="minorHAnsi"/>
          <w:lang w:val="en-GB" w:eastAsia="en-US"/>
        </w:rPr>
      </w:pPr>
    </w:p>
    <w:p w14:paraId="5FEE0E3D" w14:textId="4D73B72A" w:rsidR="00504280" w:rsidRPr="008707B1" w:rsidRDefault="003C36FA" w:rsidP="00526AF8">
      <w:pPr>
        <w:pStyle w:val="a8"/>
        <w:shd w:val="clear" w:color="auto" w:fill="FFFFFF"/>
        <w:spacing w:before="0" w:after="0"/>
        <w:jc w:val="both"/>
        <w:rPr>
          <w:lang w:val="en-GB"/>
        </w:rPr>
      </w:pPr>
      <w:r w:rsidRPr="008707B1">
        <w:rPr>
          <w:rFonts w:eastAsiaTheme="minorHAnsi"/>
          <w:lang w:val="en-GB" w:eastAsia="en-US"/>
        </w:rPr>
        <w:t xml:space="preserve">Almost all recommendations </w:t>
      </w:r>
      <w:r w:rsidR="00767EE5" w:rsidRPr="008707B1">
        <w:rPr>
          <w:rFonts w:eastAsiaTheme="minorHAnsi"/>
          <w:lang w:val="en-GB" w:eastAsia="en-US"/>
        </w:rPr>
        <w:t xml:space="preserve">given with regard to </w:t>
      </w:r>
      <w:r w:rsidRPr="008707B1">
        <w:rPr>
          <w:rFonts w:eastAsiaTheme="minorHAnsi"/>
          <w:lang w:val="en-GB" w:eastAsia="en-US"/>
        </w:rPr>
        <w:t>the right to freedom of peaceful assembly, in particular</w:t>
      </w:r>
      <w:r w:rsidR="007C6579" w:rsidRPr="008707B1">
        <w:rPr>
          <w:rFonts w:eastAsiaTheme="minorHAnsi"/>
          <w:lang w:val="en-GB" w:eastAsia="en-US"/>
        </w:rPr>
        <w:t xml:space="preserve">. </w:t>
      </w:r>
      <w:r w:rsidRPr="008707B1">
        <w:rPr>
          <w:rFonts w:eastAsiaTheme="minorHAnsi"/>
          <w:lang w:val="en-GB" w:eastAsia="en-US"/>
        </w:rPr>
        <w:t xml:space="preserve">Holding peaceful assemblies is possible only with prior permission, and in all regions and cities of </w:t>
      </w:r>
      <w:r w:rsidR="006B7AEE" w:rsidRPr="008707B1">
        <w:rPr>
          <w:rFonts w:eastAsiaTheme="minorHAnsi"/>
          <w:lang w:val="en-GB" w:eastAsia="en-US"/>
        </w:rPr>
        <w:t xml:space="preserve">the Republican </w:t>
      </w:r>
      <w:r w:rsidRPr="008707B1">
        <w:rPr>
          <w:rFonts w:eastAsiaTheme="minorHAnsi"/>
          <w:lang w:val="en-GB" w:eastAsia="en-US"/>
        </w:rPr>
        <w:t>significance</w:t>
      </w:r>
      <w:r w:rsidR="006B7AEE" w:rsidRPr="008707B1">
        <w:rPr>
          <w:rFonts w:eastAsiaTheme="minorHAnsi"/>
          <w:lang w:val="en-GB" w:eastAsia="en-US"/>
        </w:rPr>
        <w:t xml:space="preserve"> </w:t>
      </w:r>
      <w:r w:rsidRPr="008707B1">
        <w:rPr>
          <w:rFonts w:eastAsiaTheme="minorHAnsi"/>
          <w:lang w:val="en-GB" w:eastAsia="en-US"/>
        </w:rPr>
        <w:t xml:space="preserve">peaceful assemblies </w:t>
      </w:r>
      <w:r w:rsidR="006B7AEE" w:rsidRPr="008707B1">
        <w:rPr>
          <w:rFonts w:eastAsiaTheme="minorHAnsi"/>
          <w:lang w:val="en-GB" w:eastAsia="en-US"/>
        </w:rPr>
        <w:t xml:space="preserve">may only be held </w:t>
      </w:r>
      <w:r w:rsidRPr="008707B1">
        <w:rPr>
          <w:rFonts w:eastAsiaTheme="minorHAnsi"/>
          <w:lang w:val="en-GB" w:eastAsia="en-US"/>
        </w:rPr>
        <w:t xml:space="preserve">in one of the two designated places, usually in remote areas. </w:t>
      </w:r>
      <w:r w:rsidR="006B7AEE" w:rsidRPr="008707B1">
        <w:rPr>
          <w:rFonts w:eastAsiaTheme="minorHAnsi"/>
          <w:lang w:val="en-GB" w:eastAsia="en-US"/>
        </w:rPr>
        <w:t>The a</w:t>
      </w:r>
      <w:r w:rsidRPr="008707B1">
        <w:rPr>
          <w:rFonts w:eastAsiaTheme="minorHAnsi"/>
          <w:lang w:val="en-GB" w:eastAsia="en-US"/>
        </w:rPr>
        <w:t xml:space="preserve">uthorities make extensive use of “preventive detentions” and administrative arrests of organizers and potential participants in peaceful assemblies before they take place. </w:t>
      </w:r>
      <w:r w:rsidR="006B7AEE" w:rsidRPr="008707B1">
        <w:rPr>
          <w:rFonts w:eastAsiaTheme="minorHAnsi"/>
          <w:lang w:val="en-GB" w:eastAsia="en-US"/>
        </w:rPr>
        <w:t xml:space="preserve">In May-June 2019, in particular, </w:t>
      </w:r>
      <w:r w:rsidRPr="008707B1">
        <w:rPr>
          <w:rFonts w:eastAsiaTheme="minorHAnsi"/>
          <w:lang w:val="en-GB" w:eastAsia="en-US"/>
        </w:rPr>
        <w:t>after the election</w:t>
      </w:r>
      <w:r w:rsidR="006B7AEE" w:rsidRPr="008707B1">
        <w:rPr>
          <w:rFonts w:eastAsiaTheme="minorHAnsi"/>
          <w:lang w:val="en-GB" w:eastAsia="en-US"/>
        </w:rPr>
        <w:t>s</w:t>
      </w:r>
      <w:r w:rsidRPr="008707B1">
        <w:rPr>
          <w:rFonts w:eastAsiaTheme="minorHAnsi"/>
          <w:lang w:val="en-GB" w:eastAsia="en-US"/>
        </w:rPr>
        <w:t xml:space="preserve"> of the President of the Republic of Kazakhstan, </w:t>
      </w:r>
      <w:r w:rsidR="006B7AEE" w:rsidRPr="008707B1">
        <w:rPr>
          <w:rFonts w:eastAsiaTheme="minorHAnsi"/>
          <w:lang w:val="en-GB" w:eastAsia="en-US"/>
        </w:rPr>
        <w:t xml:space="preserve">over </w:t>
      </w:r>
      <w:r w:rsidRPr="008707B1">
        <w:rPr>
          <w:rFonts w:eastAsiaTheme="minorHAnsi"/>
          <w:lang w:val="en-GB" w:eastAsia="en-US"/>
        </w:rPr>
        <w:t xml:space="preserve">4,000 participants in peaceful protests were detained and </w:t>
      </w:r>
      <w:r w:rsidR="006B7AEE" w:rsidRPr="008707B1">
        <w:rPr>
          <w:rFonts w:eastAsiaTheme="minorHAnsi"/>
          <w:lang w:val="en-GB" w:eastAsia="en-US"/>
        </w:rPr>
        <w:t xml:space="preserve">over </w:t>
      </w:r>
      <w:r w:rsidRPr="008707B1">
        <w:rPr>
          <w:rFonts w:eastAsiaTheme="minorHAnsi"/>
          <w:lang w:val="en-GB" w:eastAsia="en-US"/>
        </w:rPr>
        <w:t xml:space="preserve">a thousand </w:t>
      </w:r>
      <w:r w:rsidR="006B7AEE" w:rsidRPr="008707B1">
        <w:rPr>
          <w:rFonts w:eastAsiaTheme="minorHAnsi"/>
          <w:lang w:val="en-GB" w:eastAsia="en-US"/>
        </w:rPr>
        <w:t xml:space="preserve">of them </w:t>
      </w:r>
      <w:r w:rsidRPr="008707B1">
        <w:rPr>
          <w:rFonts w:eastAsiaTheme="minorHAnsi"/>
          <w:lang w:val="en-GB" w:eastAsia="en-US"/>
        </w:rPr>
        <w:t xml:space="preserve">were convicted, which </w:t>
      </w:r>
      <w:r w:rsidR="006B7AEE" w:rsidRPr="008707B1">
        <w:rPr>
          <w:rFonts w:eastAsiaTheme="minorHAnsi"/>
          <w:lang w:val="en-GB" w:eastAsia="en-US"/>
        </w:rPr>
        <w:t xml:space="preserve">fact was noted by </w:t>
      </w:r>
      <w:r w:rsidRPr="008707B1">
        <w:rPr>
          <w:rFonts w:eastAsiaTheme="minorHAnsi"/>
          <w:lang w:val="en-GB" w:eastAsia="en-US"/>
        </w:rPr>
        <w:t>the UN High Commissioner in her sp</w:t>
      </w:r>
      <w:r w:rsidR="006B7AEE" w:rsidRPr="008707B1">
        <w:rPr>
          <w:rFonts w:eastAsiaTheme="minorHAnsi"/>
          <w:lang w:val="en-GB" w:eastAsia="en-US"/>
        </w:rPr>
        <w:t>eech at the opening of the 42</w:t>
      </w:r>
      <w:r w:rsidR="006B7AEE" w:rsidRPr="008707B1">
        <w:rPr>
          <w:rFonts w:eastAsiaTheme="minorHAnsi"/>
          <w:vertAlign w:val="superscript"/>
          <w:lang w:val="en-GB" w:eastAsia="en-US"/>
        </w:rPr>
        <w:t>nd</w:t>
      </w:r>
      <w:r w:rsidR="006B7AEE" w:rsidRPr="008707B1">
        <w:rPr>
          <w:rFonts w:eastAsiaTheme="minorHAnsi"/>
          <w:lang w:val="en-GB" w:eastAsia="en-US"/>
        </w:rPr>
        <w:t xml:space="preserve"> </w:t>
      </w:r>
      <w:r w:rsidRPr="008707B1">
        <w:rPr>
          <w:rFonts w:eastAsiaTheme="minorHAnsi"/>
          <w:lang w:val="en-GB" w:eastAsia="en-US"/>
        </w:rPr>
        <w:t xml:space="preserve">session of the UN Human Rights Council. The recommendations of the UN High Commissioner for Human Rights and the UN Human Rights Committee on the creation of an international commission to investigate the tragic events in </w:t>
      </w:r>
      <w:proofErr w:type="spellStart"/>
      <w:r w:rsidRPr="008707B1">
        <w:rPr>
          <w:rFonts w:eastAsiaTheme="minorHAnsi"/>
          <w:lang w:val="en-GB" w:eastAsia="en-US"/>
        </w:rPr>
        <w:t>Zhanaozen</w:t>
      </w:r>
      <w:proofErr w:type="spellEnd"/>
      <w:r w:rsidRPr="008707B1">
        <w:rPr>
          <w:rFonts w:eastAsiaTheme="minorHAnsi"/>
          <w:lang w:val="en-GB" w:eastAsia="en-US"/>
        </w:rPr>
        <w:t xml:space="preserve"> and at </w:t>
      </w:r>
      <w:proofErr w:type="spellStart"/>
      <w:r w:rsidRPr="008707B1">
        <w:rPr>
          <w:rFonts w:eastAsiaTheme="minorHAnsi"/>
          <w:lang w:val="en-GB" w:eastAsia="en-US"/>
        </w:rPr>
        <w:t>Shetpe</w:t>
      </w:r>
      <w:proofErr w:type="spellEnd"/>
      <w:r w:rsidRPr="008707B1">
        <w:rPr>
          <w:rFonts w:eastAsiaTheme="minorHAnsi"/>
          <w:lang w:val="en-GB" w:eastAsia="en-US"/>
        </w:rPr>
        <w:t xml:space="preserve"> railway station in 2011 were n</w:t>
      </w:r>
      <w:r w:rsidR="00C76CD5" w:rsidRPr="008707B1">
        <w:rPr>
          <w:rFonts w:eastAsiaTheme="minorHAnsi"/>
          <w:lang w:val="en-GB" w:eastAsia="en-US"/>
        </w:rPr>
        <w:t>ever</w:t>
      </w:r>
      <w:r w:rsidRPr="008707B1">
        <w:rPr>
          <w:rFonts w:eastAsiaTheme="minorHAnsi"/>
          <w:lang w:val="en-GB" w:eastAsia="en-US"/>
        </w:rPr>
        <w:t xml:space="preserve"> implemented.</w:t>
      </w:r>
      <w:r w:rsidR="00526AF8" w:rsidRPr="008707B1">
        <w:rPr>
          <w:rFonts w:eastAsiaTheme="minorHAnsi"/>
          <w:lang w:val="en-GB" w:eastAsia="en-US"/>
        </w:rPr>
        <w:t xml:space="preserve"> See s</w:t>
      </w:r>
      <w:r w:rsidR="00526AF8" w:rsidRPr="008707B1">
        <w:rPr>
          <w:rFonts w:eastAsiaTheme="minorHAnsi"/>
          <w:b/>
          <w:lang w:val="en-GB" w:eastAsia="en-US"/>
        </w:rPr>
        <w:t xml:space="preserve">lide </w:t>
      </w:r>
      <w:r w:rsidR="00591540" w:rsidRPr="008707B1">
        <w:rPr>
          <w:rFonts w:eastAsiaTheme="minorHAnsi"/>
          <w:b/>
          <w:lang w:val="en-GB" w:eastAsia="en-US"/>
        </w:rPr>
        <w:t>6</w:t>
      </w:r>
      <w:r w:rsidR="00526AF8" w:rsidRPr="008707B1">
        <w:rPr>
          <w:rFonts w:eastAsiaTheme="minorHAnsi"/>
          <w:lang w:val="en-GB" w:eastAsia="en-US"/>
        </w:rPr>
        <w:t>.</w:t>
      </w:r>
    </w:p>
    <w:p w14:paraId="253EAF0F" w14:textId="77777777" w:rsidR="00526AF8" w:rsidRPr="008707B1" w:rsidRDefault="00526AF8" w:rsidP="00526AF8">
      <w:pPr>
        <w:pStyle w:val="a8"/>
        <w:shd w:val="clear" w:color="auto" w:fill="FFFFFF"/>
        <w:spacing w:before="0" w:after="0"/>
        <w:jc w:val="both"/>
        <w:rPr>
          <w:b/>
          <w:lang w:val="en-GB"/>
        </w:rPr>
      </w:pPr>
    </w:p>
    <w:p w14:paraId="3BB7C1C2" w14:textId="70CE8E3D" w:rsidR="00504280" w:rsidRPr="008707B1" w:rsidRDefault="00504280" w:rsidP="00526AF8">
      <w:pPr>
        <w:pStyle w:val="a8"/>
        <w:shd w:val="clear" w:color="auto" w:fill="FFFFFF"/>
        <w:spacing w:before="0" w:after="0"/>
        <w:jc w:val="both"/>
        <w:rPr>
          <w:b/>
          <w:i/>
          <w:lang w:val="en-GB"/>
        </w:rPr>
      </w:pPr>
      <w:r w:rsidRPr="008707B1">
        <w:rPr>
          <w:b/>
          <w:lang w:val="en-GB"/>
        </w:rPr>
        <w:t xml:space="preserve">We urge the </w:t>
      </w:r>
      <w:r w:rsidR="002321CB" w:rsidRPr="008707B1">
        <w:rPr>
          <w:b/>
          <w:lang w:val="en-GB"/>
        </w:rPr>
        <w:t>State</w:t>
      </w:r>
      <w:r w:rsidRPr="008707B1">
        <w:rPr>
          <w:b/>
          <w:i/>
          <w:lang w:val="en-GB"/>
        </w:rPr>
        <w:t xml:space="preserve"> to </w:t>
      </w:r>
      <w:r w:rsidR="00D97724" w:rsidRPr="008707B1">
        <w:rPr>
          <w:b/>
          <w:i/>
          <w:lang w:val="en-GB"/>
        </w:rPr>
        <w:t xml:space="preserve">put in place </w:t>
      </w:r>
      <w:r w:rsidRPr="008707B1">
        <w:rPr>
          <w:b/>
          <w:i/>
          <w:lang w:val="en-GB"/>
        </w:rPr>
        <w:t>a fundamental reform of the law</w:t>
      </w:r>
      <w:r w:rsidR="00D97724" w:rsidRPr="008707B1">
        <w:rPr>
          <w:b/>
          <w:i/>
          <w:lang w:val="en-GB"/>
        </w:rPr>
        <w:t>s</w:t>
      </w:r>
      <w:r w:rsidRPr="008707B1">
        <w:rPr>
          <w:b/>
          <w:i/>
          <w:lang w:val="en-GB"/>
        </w:rPr>
        <w:t xml:space="preserve"> on peaceful assembly and change </w:t>
      </w:r>
      <w:r w:rsidR="00D97724" w:rsidRPr="008707B1">
        <w:rPr>
          <w:b/>
          <w:i/>
          <w:lang w:val="en-GB"/>
        </w:rPr>
        <w:t>the law-</w:t>
      </w:r>
      <w:r w:rsidRPr="008707B1">
        <w:rPr>
          <w:b/>
          <w:i/>
          <w:lang w:val="en-GB"/>
        </w:rPr>
        <w:t xml:space="preserve">enforcement practices, </w:t>
      </w:r>
      <w:r w:rsidR="007C6579" w:rsidRPr="008707B1">
        <w:rPr>
          <w:b/>
          <w:i/>
          <w:lang w:val="en-GB"/>
        </w:rPr>
        <w:t>and implement a recommendations of</w:t>
      </w:r>
      <w:r w:rsidRPr="008707B1">
        <w:rPr>
          <w:b/>
          <w:i/>
          <w:lang w:val="en-GB"/>
        </w:rPr>
        <w:t xml:space="preserve"> High Commissioner for Human Rights and the UN Human Rights Committee on the full</w:t>
      </w:r>
      <w:r w:rsidR="00D97724" w:rsidRPr="008707B1">
        <w:rPr>
          <w:b/>
          <w:i/>
          <w:lang w:val="en-GB"/>
        </w:rPr>
        <w:t>-scale</w:t>
      </w:r>
      <w:r w:rsidRPr="008707B1">
        <w:rPr>
          <w:b/>
          <w:i/>
          <w:lang w:val="en-GB"/>
        </w:rPr>
        <w:t xml:space="preserve"> investigation of the tragic events in </w:t>
      </w:r>
      <w:proofErr w:type="spellStart"/>
      <w:r w:rsidRPr="008707B1">
        <w:rPr>
          <w:b/>
          <w:i/>
          <w:lang w:val="en-GB"/>
        </w:rPr>
        <w:t>Zhanaozen</w:t>
      </w:r>
      <w:proofErr w:type="spellEnd"/>
      <w:r w:rsidRPr="008707B1">
        <w:rPr>
          <w:b/>
          <w:i/>
          <w:lang w:val="en-GB"/>
        </w:rPr>
        <w:t xml:space="preserve"> and at </w:t>
      </w:r>
      <w:proofErr w:type="spellStart"/>
      <w:r w:rsidRPr="008707B1">
        <w:rPr>
          <w:b/>
          <w:i/>
          <w:lang w:val="en-GB"/>
        </w:rPr>
        <w:t>Shetpe</w:t>
      </w:r>
      <w:proofErr w:type="spellEnd"/>
      <w:r w:rsidRPr="008707B1">
        <w:rPr>
          <w:b/>
          <w:i/>
          <w:lang w:val="en-GB"/>
        </w:rPr>
        <w:t xml:space="preserve"> railway station.</w:t>
      </w:r>
    </w:p>
    <w:p w14:paraId="12A1503C" w14:textId="77777777" w:rsidR="00526AF8" w:rsidRPr="008707B1" w:rsidRDefault="00526AF8" w:rsidP="00526AF8">
      <w:pPr>
        <w:pStyle w:val="a8"/>
        <w:shd w:val="clear" w:color="auto" w:fill="FFFFFF"/>
        <w:spacing w:before="0" w:after="0"/>
        <w:jc w:val="both"/>
        <w:rPr>
          <w:lang w:val="en-GB"/>
        </w:rPr>
      </w:pPr>
    </w:p>
    <w:p w14:paraId="21938444" w14:textId="6D0E3616" w:rsidR="00C04EE7" w:rsidRPr="008707B1" w:rsidRDefault="00504280" w:rsidP="00526AF8">
      <w:pPr>
        <w:pStyle w:val="a8"/>
        <w:shd w:val="clear" w:color="auto" w:fill="FFFFFF"/>
        <w:spacing w:before="0" w:after="0"/>
        <w:jc w:val="both"/>
        <w:rPr>
          <w:lang w:val="en-GB"/>
        </w:rPr>
      </w:pPr>
      <w:r w:rsidRPr="008707B1">
        <w:rPr>
          <w:lang w:val="en-GB"/>
        </w:rPr>
        <w:t xml:space="preserve">A number of recommendations regarding </w:t>
      </w:r>
      <w:r w:rsidR="00D97724" w:rsidRPr="008707B1">
        <w:rPr>
          <w:lang w:val="en-GB"/>
        </w:rPr>
        <w:t xml:space="preserve">the </w:t>
      </w:r>
      <w:r w:rsidRPr="008707B1">
        <w:rPr>
          <w:lang w:val="en-GB"/>
        </w:rPr>
        <w:t xml:space="preserve">freedom of conscience, religion or belief, </w:t>
      </w:r>
      <w:r w:rsidR="00D97724" w:rsidRPr="008707B1">
        <w:rPr>
          <w:lang w:val="en-GB"/>
        </w:rPr>
        <w:t xml:space="preserve">given </w:t>
      </w:r>
      <w:r w:rsidRPr="008707B1">
        <w:rPr>
          <w:lang w:val="en-GB"/>
        </w:rPr>
        <w:t xml:space="preserve">in particular were also rejected by the </w:t>
      </w:r>
      <w:r w:rsidR="002321CB" w:rsidRPr="008707B1">
        <w:rPr>
          <w:lang w:val="en-GB"/>
        </w:rPr>
        <w:t>State</w:t>
      </w:r>
      <w:r w:rsidRPr="008707B1">
        <w:rPr>
          <w:lang w:val="en-GB"/>
        </w:rPr>
        <w:t xml:space="preserve">. The Law of the Republic of Kazakhstan on religious activity and religious associations, adopted in 2011, continues to be in force, </w:t>
      </w:r>
      <w:r w:rsidR="00D97724" w:rsidRPr="008707B1">
        <w:rPr>
          <w:lang w:val="en-GB"/>
        </w:rPr>
        <w:t>containing</w:t>
      </w:r>
      <w:r w:rsidRPr="008707B1">
        <w:rPr>
          <w:lang w:val="en-GB"/>
        </w:rPr>
        <w:t xml:space="preserve"> a number of restrictions that do not comply with the basic principles of international human rights law</w:t>
      </w:r>
      <w:r w:rsidR="0081402C" w:rsidRPr="008707B1">
        <w:rPr>
          <w:lang w:val="en-GB"/>
        </w:rPr>
        <w:t>.</w:t>
      </w:r>
      <w:r w:rsidRPr="008707B1">
        <w:rPr>
          <w:lang w:val="en-GB"/>
        </w:rPr>
        <w:t xml:space="preserve"> </w:t>
      </w:r>
      <w:r w:rsidR="007C6579" w:rsidRPr="008707B1">
        <w:rPr>
          <w:lang w:val="en-GB"/>
        </w:rPr>
        <w:t>This</w:t>
      </w:r>
      <w:r w:rsidR="0081402C" w:rsidRPr="008707B1">
        <w:rPr>
          <w:lang w:val="en-GB"/>
        </w:rPr>
        <w:t xml:space="preserve"> Law </w:t>
      </w:r>
      <w:r w:rsidRPr="008707B1">
        <w:rPr>
          <w:lang w:val="en-GB"/>
        </w:rPr>
        <w:t xml:space="preserve">and a number of by-laws issued </w:t>
      </w:r>
      <w:r w:rsidR="0081402C" w:rsidRPr="008707B1">
        <w:rPr>
          <w:lang w:val="en-GB"/>
        </w:rPr>
        <w:t xml:space="preserve">thereunder </w:t>
      </w:r>
      <w:r w:rsidRPr="008707B1">
        <w:rPr>
          <w:lang w:val="en-GB"/>
        </w:rPr>
        <w:t xml:space="preserve">are aimed at tightly regulating religious activity, </w:t>
      </w:r>
      <w:r w:rsidR="0081402C" w:rsidRPr="008707B1">
        <w:rPr>
          <w:lang w:val="en-GB"/>
        </w:rPr>
        <w:t xml:space="preserve">infringe </w:t>
      </w:r>
      <w:r w:rsidRPr="008707B1">
        <w:rPr>
          <w:lang w:val="en-GB"/>
        </w:rPr>
        <w:t xml:space="preserve">the right of everyone to </w:t>
      </w:r>
      <w:r w:rsidR="0081402C" w:rsidRPr="008707B1">
        <w:rPr>
          <w:lang w:val="en-GB"/>
        </w:rPr>
        <w:t xml:space="preserve">jointly with others </w:t>
      </w:r>
      <w:r w:rsidRPr="008707B1">
        <w:rPr>
          <w:lang w:val="en-GB"/>
        </w:rPr>
        <w:t xml:space="preserve">have and disseminate religious and other beliefs and act in accordance with them, violate the constitutional principle of separation of religious associations from the </w:t>
      </w:r>
      <w:r w:rsidR="002321CB" w:rsidRPr="008707B1">
        <w:rPr>
          <w:lang w:val="en-GB"/>
        </w:rPr>
        <w:t>State</w:t>
      </w:r>
      <w:r w:rsidRPr="008707B1">
        <w:rPr>
          <w:lang w:val="en-GB"/>
        </w:rPr>
        <w:t xml:space="preserve"> with regard to disproportionate interference of the </w:t>
      </w:r>
      <w:r w:rsidR="002321CB" w:rsidRPr="008707B1">
        <w:rPr>
          <w:lang w:val="en-GB"/>
        </w:rPr>
        <w:t>State</w:t>
      </w:r>
      <w:r w:rsidRPr="008707B1">
        <w:rPr>
          <w:lang w:val="en-GB"/>
        </w:rPr>
        <w:t xml:space="preserve"> into the affairs of religious associations, </w:t>
      </w:r>
      <w:r w:rsidR="0081402C" w:rsidRPr="008707B1">
        <w:rPr>
          <w:lang w:val="en-GB"/>
        </w:rPr>
        <w:t>infringe</w:t>
      </w:r>
      <w:r w:rsidRPr="008707B1">
        <w:rPr>
          <w:lang w:val="en-GB"/>
        </w:rPr>
        <w:t xml:space="preserve"> the right to freedom of association and freedom of expression, introduce unreasonable restrictions on the spread of religion views, missionary work, etc. The recommendations of the UN Human Rights Committee, of the Bureau for Democratic Institutions and Human Rights of the Organization for Security and Cooperation in Europe, the UN Special Rapporteur on freedom of religion and belief, were not accepted by the authorities of Kazakhstan.</w:t>
      </w:r>
    </w:p>
    <w:p w14:paraId="3345D8DB" w14:textId="77777777" w:rsidR="00C04EE7" w:rsidRPr="008707B1" w:rsidRDefault="00C04EE7" w:rsidP="00526AF8">
      <w:pPr>
        <w:pStyle w:val="10"/>
        <w:jc w:val="both"/>
        <w:rPr>
          <w:rFonts w:ascii="Times New Roman" w:hAnsi="Times New Roman" w:cs="Times New Roman"/>
          <w:sz w:val="24"/>
          <w:szCs w:val="24"/>
          <w:shd w:val="clear" w:color="auto" w:fill="FFFFFF"/>
          <w:lang w:val="en-GB"/>
        </w:rPr>
      </w:pPr>
    </w:p>
    <w:p w14:paraId="30D4759E" w14:textId="11B416DA" w:rsidR="00504280" w:rsidRPr="008707B1" w:rsidRDefault="00504280" w:rsidP="00526AF8">
      <w:pPr>
        <w:pStyle w:val="10"/>
        <w:jc w:val="both"/>
        <w:rPr>
          <w:rFonts w:ascii="Times New Roman" w:hAnsi="Times New Roman" w:cs="Times New Roman"/>
          <w:sz w:val="24"/>
          <w:szCs w:val="24"/>
          <w:shd w:val="clear" w:color="auto" w:fill="FFFFFF"/>
          <w:lang w:val="en-GB"/>
        </w:rPr>
      </w:pPr>
      <w:r w:rsidRPr="008707B1">
        <w:rPr>
          <w:rFonts w:ascii="Times New Roman" w:hAnsi="Times New Roman" w:cs="Times New Roman"/>
          <w:sz w:val="24"/>
          <w:szCs w:val="24"/>
          <w:shd w:val="clear" w:color="auto" w:fill="FFFFFF"/>
          <w:lang w:val="en-GB"/>
        </w:rPr>
        <w:t xml:space="preserve">For a number of years after the adoption of new legislation on religious activity and religious associations, believers of various faiths, especially the small or the so-called “non-traditional” ones, are persecuted, denied registration due to their small numbers, and are held administratively </w:t>
      </w:r>
      <w:r w:rsidRPr="008707B1">
        <w:rPr>
          <w:rFonts w:ascii="Times New Roman" w:hAnsi="Times New Roman" w:cs="Times New Roman"/>
          <w:sz w:val="24"/>
          <w:szCs w:val="24"/>
          <w:shd w:val="clear" w:color="auto" w:fill="FFFFFF"/>
          <w:lang w:val="en-GB"/>
        </w:rPr>
        <w:lastRenderedPageBreak/>
        <w:t>liable for disseminating religious views or materials</w:t>
      </w:r>
      <w:r w:rsidR="0081402C" w:rsidRPr="008707B1">
        <w:rPr>
          <w:rFonts w:ascii="Times New Roman" w:hAnsi="Times New Roman" w:cs="Times New Roman"/>
          <w:sz w:val="24"/>
          <w:szCs w:val="24"/>
          <w:shd w:val="clear" w:color="auto" w:fill="FFFFFF"/>
          <w:lang w:val="en-GB"/>
        </w:rPr>
        <w:t xml:space="preserve"> not</w:t>
      </w:r>
      <w:r w:rsidRPr="008707B1">
        <w:rPr>
          <w:rFonts w:ascii="Times New Roman" w:hAnsi="Times New Roman" w:cs="Times New Roman"/>
          <w:sz w:val="24"/>
          <w:szCs w:val="24"/>
          <w:shd w:val="clear" w:color="auto" w:fill="FFFFFF"/>
          <w:lang w:val="en-GB"/>
        </w:rPr>
        <w:t xml:space="preserve"> in designated places, illegal missionary activity, etc. Sanctions range from fines to criminal prosecution for “inciting religious hatred” </w:t>
      </w:r>
      <w:r w:rsidR="00526AF8" w:rsidRPr="008707B1">
        <w:rPr>
          <w:rFonts w:ascii="Times New Roman" w:hAnsi="Times New Roman" w:cs="Times New Roman"/>
          <w:sz w:val="24"/>
          <w:szCs w:val="24"/>
          <w:shd w:val="clear" w:color="auto" w:fill="FFFFFF"/>
          <w:lang w:val="en-GB"/>
        </w:rPr>
        <w:t xml:space="preserve">to </w:t>
      </w:r>
      <w:r w:rsidRPr="008707B1">
        <w:rPr>
          <w:rFonts w:ascii="Times New Roman" w:hAnsi="Times New Roman" w:cs="Times New Roman"/>
          <w:sz w:val="24"/>
          <w:szCs w:val="24"/>
          <w:shd w:val="clear" w:color="auto" w:fill="FFFFFF"/>
          <w:lang w:val="en-GB"/>
        </w:rPr>
        <w:t>long-term imprisonment.</w:t>
      </w:r>
      <w:r w:rsidR="00526AF8" w:rsidRPr="008707B1">
        <w:rPr>
          <w:rFonts w:ascii="Times New Roman" w:hAnsi="Times New Roman" w:cs="Times New Roman"/>
          <w:sz w:val="24"/>
          <w:szCs w:val="24"/>
          <w:shd w:val="clear" w:color="auto" w:fill="FFFFFF"/>
          <w:lang w:val="en-GB"/>
        </w:rPr>
        <w:t xml:space="preserve"> See </w:t>
      </w:r>
      <w:r w:rsidR="00526AF8" w:rsidRPr="008707B1">
        <w:rPr>
          <w:rFonts w:ascii="Times New Roman" w:hAnsi="Times New Roman" w:cs="Times New Roman"/>
          <w:b/>
          <w:sz w:val="24"/>
          <w:szCs w:val="24"/>
          <w:shd w:val="clear" w:color="auto" w:fill="FFFFFF"/>
          <w:lang w:val="en-GB"/>
        </w:rPr>
        <w:t xml:space="preserve">slide </w:t>
      </w:r>
      <w:r w:rsidR="00591540" w:rsidRPr="008707B1">
        <w:rPr>
          <w:rFonts w:ascii="Times New Roman" w:hAnsi="Times New Roman" w:cs="Times New Roman"/>
          <w:b/>
          <w:sz w:val="24"/>
          <w:szCs w:val="24"/>
          <w:shd w:val="clear" w:color="auto" w:fill="FFFFFF"/>
          <w:lang w:val="en-GB"/>
        </w:rPr>
        <w:t>7</w:t>
      </w:r>
      <w:r w:rsidR="00591540" w:rsidRPr="008707B1">
        <w:rPr>
          <w:rFonts w:ascii="Times New Roman" w:hAnsi="Times New Roman" w:cs="Times New Roman"/>
          <w:sz w:val="24"/>
          <w:szCs w:val="24"/>
          <w:shd w:val="clear" w:color="auto" w:fill="FFFFFF"/>
          <w:lang w:val="en-GB"/>
        </w:rPr>
        <w:t>.</w:t>
      </w:r>
    </w:p>
    <w:p w14:paraId="61B0FA60" w14:textId="77777777" w:rsidR="00504280" w:rsidRPr="008707B1" w:rsidRDefault="00504280" w:rsidP="00526AF8">
      <w:pPr>
        <w:pStyle w:val="10"/>
        <w:jc w:val="both"/>
        <w:rPr>
          <w:rFonts w:ascii="Times New Roman" w:hAnsi="Times New Roman" w:cs="Times New Roman"/>
          <w:sz w:val="24"/>
          <w:szCs w:val="24"/>
          <w:shd w:val="clear" w:color="auto" w:fill="FFFFFF"/>
          <w:lang w:val="en-GB"/>
        </w:rPr>
      </w:pPr>
      <w:r w:rsidRPr="008707B1">
        <w:rPr>
          <w:rFonts w:ascii="Times New Roman" w:hAnsi="Times New Roman" w:cs="Times New Roman"/>
          <w:sz w:val="24"/>
          <w:szCs w:val="24"/>
          <w:shd w:val="clear" w:color="auto" w:fill="FFFFFF"/>
          <w:lang w:val="en-GB"/>
        </w:rPr>
        <w:t>  </w:t>
      </w:r>
    </w:p>
    <w:p w14:paraId="7B0872AF" w14:textId="15546E01" w:rsidR="00C04EE7" w:rsidRPr="008707B1" w:rsidRDefault="00504280" w:rsidP="00526AF8">
      <w:pPr>
        <w:pStyle w:val="10"/>
        <w:jc w:val="both"/>
        <w:rPr>
          <w:rFonts w:ascii="Times New Roman" w:hAnsi="Times New Roman" w:cs="Times New Roman"/>
          <w:b/>
          <w:i/>
          <w:sz w:val="24"/>
          <w:szCs w:val="24"/>
          <w:lang w:val="en-GB"/>
        </w:rPr>
      </w:pPr>
      <w:r w:rsidRPr="008707B1">
        <w:rPr>
          <w:rFonts w:ascii="Times New Roman" w:hAnsi="Times New Roman" w:cs="Times New Roman"/>
          <w:b/>
          <w:i/>
          <w:sz w:val="24"/>
          <w:szCs w:val="24"/>
          <w:shd w:val="clear" w:color="auto" w:fill="FFFFFF"/>
          <w:lang w:val="en-GB"/>
        </w:rPr>
        <w:t xml:space="preserve">We urge the </w:t>
      </w:r>
      <w:r w:rsidR="002321CB" w:rsidRPr="008707B1">
        <w:rPr>
          <w:rFonts w:ascii="Times New Roman" w:hAnsi="Times New Roman" w:cs="Times New Roman"/>
          <w:b/>
          <w:i/>
          <w:sz w:val="24"/>
          <w:szCs w:val="24"/>
          <w:shd w:val="clear" w:color="auto" w:fill="FFFFFF"/>
          <w:lang w:val="en-GB"/>
        </w:rPr>
        <w:t>State</w:t>
      </w:r>
      <w:r w:rsidRPr="008707B1">
        <w:rPr>
          <w:rFonts w:ascii="Times New Roman" w:hAnsi="Times New Roman" w:cs="Times New Roman"/>
          <w:b/>
          <w:i/>
          <w:sz w:val="24"/>
          <w:szCs w:val="24"/>
          <w:shd w:val="clear" w:color="auto" w:fill="FFFFFF"/>
          <w:lang w:val="en-GB"/>
        </w:rPr>
        <w:t xml:space="preserve"> to revise the Law on Religious Activities and Religious Associations and the </w:t>
      </w:r>
      <w:r w:rsidR="00466DC3" w:rsidRPr="008707B1">
        <w:rPr>
          <w:rFonts w:ascii="Times New Roman" w:hAnsi="Times New Roman" w:cs="Times New Roman"/>
          <w:b/>
          <w:i/>
          <w:sz w:val="24"/>
          <w:szCs w:val="24"/>
          <w:shd w:val="clear" w:color="auto" w:fill="FFFFFF"/>
          <w:lang w:val="en-GB"/>
        </w:rPr>
        <w:t xml:space="preserve">subordinate legislation </w:t>
      </w:r>
      <w:r w:rsidRPr="008707B1">
        <w:rPr>
          <w:rFonts w:ascii="Times New Roman" w:hAnsi="Times New Roman" w:cs="Times New Roman"/>
          <w:b/>
          <w:i/>
          <w:sz w:val="24"/>
          <w:szCs w:val="24"/>
          <w:shd w:val="clear" w:color="auto" w:fill="FFFFFF"/>
          <w:lang w:val="en-GB"/>
        </w:rPr>
        <w:t xml:space="preserve">adopted </w:t>
      </w:r>
      <w:r w:rsidR="0081402C" w:rsidRPr="008707B1">
        <w:rPr>
          <w:rFonts w:ascii="Times New Roman" w:hAnsi="Times New Roman" w:cs="Times New Roman"/>
          <w:b/>
          <w:i/>
          <w:sz w:val="24"/>
          <w:szCs w:val="24"/>
          <w:shd w:val="clear" w:color="auto" w:fill="FFFFFF"/>
          <w:lang w:val="en-GB"/>
        </w:rPr>
        <w:t>thereunder</w:t>
      </w:r>
      <w:r w:rsidRPr="008707B1">
        <w:rPr>
          <w:rFonts w:ascii="Times New Roman" w:hAnsi="Times New Roman" w:cs="Times New Roman"/>
          <w:b/>
          <w:i/>
          <w:sz w:val="24"/>
          <w:szCs w:val="24"/>
          <w:shd w:val="clear" w:color="auto" w:fill="FFFFFF"/>
          <w:lang w:val="en-GB"/>
        </w:rPr>
        <w:t xml:space="preserve">, </w:t>
      </w:r>
      <w:r w:rsidR="0081402C" w:rsidRPr="008707B1">
        <w:rPr>
          <w:rFonts w:ascii="Times New Roman" w:hAnsi="Times New Roman" w:cs="Times New Roman"/>
          <w:b/>
          <w:i/>
          <w:sz w:val="24"/>
          <w:szCs w:val="24"/>
          <w:shd w:val="clear" w:color="auto" w:fill="FFFFFF"/>
          <w:lang w:val="en-GB"/>
        </w:rPr>
        <w:t>in order</w:t>
      </w:r>
      <w:r w:rsidRPr="008707B1">
        <w:rPr>
          <w:rFonts w:ascii="Times New Roman" w:hAnsi="Times New Roman" w:cs="Times New Roman"/>
          <w:b/>
          <w:i/>
          <w:sz w:val="24"/>
          <w:szCs w:val="24"/>
          <w:shd w:val="clear" w:color="auto" w:fill="FFFFFF"/>
          <w:lang w:val="en-GB"/>
        </w:rPr>
        <w:t xml:space="preserve"> to bring them into line with </w:t>
      </w:r>
      <w:r w:rsidR="0081402C" w:rsidRPr="008707B1">
        <w:rPr>
          <w:rFonts w:ascii="Times New Roman" w:hAnsi="Times New Roman" w:cs="Times New Roman"/>
          <w:b/>
          <w:i/>
          <w:sz w:val="24"/>
          <w:szCs w:val="24"/>
          <w:shd w:val="clear" w:color="auto" w:fill="FFFFFF"/>
          <w:lang w:val="en-GB"/>
        </w:rPr>
        <w:t xml:space="preserve">the </w:t>
      </w:r>
      <w:r w:rsidRPr="008707B1">
        <w:rPr>
          <w:rFonts w:ascii="Times New Roman" w:hAnsi="Times New Roman" w:cs="Times New Roman"/>
          <w:b/>
          <w:i/>
          <w:sz w:val="24"/>
          <w:szCs w:val="24"/>
          <w:shd w:val="clear" w:color="auto" w:fill="FFFFFF"/>
          <w:lang w:val="en-GB"/>
        </w:rPr>
        <w:t xml:space="preserve">international standards, </w:t>
      </w:r>
      <w:r w:rsidR="00466DC3" w:rsidRPr="008707B1">
        <w:rPr>
          <w:rFonts w:ascii="Times New Roman" w:hAnsi="Times New Roman" w:cs="Times New Roman"/>
          <w:b/>
          <w:i/>
          <w:sz w:val="24"/>
          <w:szCs w:val="24"/>
          <w:shd w:val="clear" w:color="auto" w:fill="FFFFFF"/>
          <w:lang w:val="en-GB"/>
        </w:rPr>
        <w:t xml:space="preserve">taking into account </w:t>
      </w:r>
      <w:r w:rsidRPr="008707B1">
        <w:rPr>
          <w:rFonts w:ascii="Times New Roman" w:hAnsi="Times New Roman" w:cs="Times New Roman"/>
          <w:b/>
          <w:i/>
          <w:sz w:val="24"/>
          <w:szCs w:val="24"/>
          <w:shd w:val="clear" w:color="auto" w:fill="FFFFFF"/>
          <w:lang w:val="en-GB"/>
        </w:rPr>
        <w:t>the recommendations of the UN Human Rights Committee,</w:t>
      </w:r>
      <w:r w:rsidR="00526AF8" w:rsidRPr="008707B1">
        <w:rPr>
          <w:rFonts w:ascii="Times New Roman" w:hAnsi="Times New Roman" w:cs="Times New Roman"/>
          <w:b/>
          <w:i/>
          <w:sz w:val="24"/>
          <w:szCs w:val="24"/>
          <w:shd w:val="clear" w:color="auto" w:fill="FFFFFF"/>
          <w:lang w:val="en-GB"/>
        </w:rPr>
        <w:t xml:space="preserve"> OSCE ODIHR</w:t>
      </w:r>
      <w:r w:rsidRPr="008707B1">
        <w:rPr>
          <w:rFonts w:ascii="Times New Roman" w:hAnsi="Times New Roman" w:cs="Times New Roman"/>
          <w:b/>
          <w:i/>
          <w:sz w:val="24"/>
          <w:szCs w:val="24"/>
          <w:shd w:val="clear" w:color="auto" w:fill="FFFFFF"/>
          <w:lang w:val="en-GB"/>
        </w:rPr>
        <w:t xml:space="preserve"> and the UN Special Rapporteur on freedom of religion and belief.</w:t>
      </w:r>
      <w:r w:rsidR="00C04EE7" w:rsidRPr="008707B1">
        <w:rPr>
          <w:rFonts w:ascii="Times New Roman" w:hAnsi="Times New Roman" w:cs="Times New Roman"/>
          <w:b/>
          <w:i/>
          <w:sz w:val="24"/>
          <w:szCs w:val="24"/>
          <w:lang w:val="en-GB"/>
        </w:rPr>
        <w:t xml:space="preserve"> </w:t>
      </w:r>
    </w:p>
    <w:p w14:paraId="5D11851F" w14:textId="77777777" w:rsidR="00AB74F1" w:rsidRPr="008707B1" w:rsidRDefault="00AB74F1" w:rsidP="00526AF8">
      <w:pPr>
        <w:widowControl w:val="0"/>
        <w:autoSpaceDE w:val="0"/>
        <w:autoSpaceDN w:val="0"/>
        <w:adjustRightInd w:val="0"/>
        <w:rPr>
          <w:rFonts w:ascii="Times New Roman" w:hAnsi="Times New Roman" w:cs="Times New Roman"/>
          <w:color w:val="000000"/>
          <w:lang w:val="en-GB"/>
        </w:rPr>
      </w:pPr>
    </w:p>
    <w:p w14:paraId="4D78D13F" w14:textId="77777777" w:rsidR="00DA01F6" w:rsidRPr="008707B1" w:rsidRDefault="00DA01F6" w:rsidP="00526AF8">
      <w:pPr>
        <w:widowControl w:val="0"/>
        <w:autoSpaceDE w:val="0"/>
        <w:autoSpaceDN w:val="0"/>
        <w:adjustRightInd w:val="0"/>
        <w:rPr>
          <w:rFonts w:ascii="Times New Roman" w:hAnsi="Times New Roman" w:cs="Times New Roman"/>
          <w:color w:val="000000"/>
          <w:lang w:val="en-GB"/>
        </w:rPr>
      </w:pPr>
      <w:r w:rsidRPr="008707B1">
        <w:rPr>
          <w:rFonts w:ascii="Times New Roman" w:hAnsi="Times New Roman" w:cs="Times New Roman"/>
          <w:color w:val="000000"/>
          <w:lang w:val="en-GB"/>
        </w:rPr>
        <w:t xml:space="preserve">Thank you for your attention. </w:t>
      </w:r>
    </w:p>
    <w:bookmarkEnd w:id="0"/>
    <w:p w14:paraId="49C1BF90" w14:textId="77777777" w:rsidR="00D32D8F" w:rsidRPr="00526AF8" w:rsidRDefault="00D32D8F" w:rsidP="00526AF8">
      <w:pPr>
        <w:jc w:val="both"/>
        <w:rPr>
          <w:rFonts w:ascii="Arial" w:hAnsi="Arial" w:cs="Arial"/>
          <w:lang w:val="en-GB"/>
        </w:rPr>
      </w:pPr>
    </w:p>
    <w:p w14:paraId="276847C2" w14:textId="77777777" w:rsidR="009E644B" w:rsidRPr="00526AF8" w:rsidRDefault="009E644B" w:rsidP="00526AF8">
      <w:pPr>
        <w:jc w:val="both"/>
        <w:rPr>
          <w:rFonts w:ascii="Arial" w:hAnsi="Arial" w:cs="Arial"/>
          <w:b/>
          <w:lang w:val="en-GB"/>
        </w:rPr>
      </w:pPr>
    </w:p>
    <w:sectPr w:rsidR="009E644B" w:rsidRPr="00526AF8" w:rsidSect="00F542AA">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CA46F" w14:textId="77777777" w:rsidR="00EE2190" w:rsidRDefault="00EE2190" w:rsidP="00B673C7">
      <w:r>
        <w:separator/>
      </w:r>
    </w:p>
  </w:endnote>
  <w:endnote w:type="continuationSeparator" w:id="0">
    <w:p w14:paraId="6168CADC" w14:textId="77777777" w:rsidR="00EE2190" w:rsidRDefault="00EE2190" w:rsidP="00B6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39592"/>
      <w:docPartObj>
        <w:docPartGallery w:val="Page Numbers (Bottom of Page)"/>
        <w:docPartUnique/>
      </w:docPartObj>
    </w:sdtPr>
    <w:sdtEndPr>
      <w:rPr>
        <w:noProof/>
      </w:rPr>
    </w:sdtEndPr>
    <w:sdtContent>
      <w:p w14:paraId="74776258" w14:textId="05FE5780" w:rsidR="00261F23" w:rsidRDefault="00261F23">
        <w:pPr>
          <w:pStyle w:val="ac"/>
          <w:jc w:val="right"/>
        </w:pPr>
        <w:r>
          <w:fldChar w:fldCharType="begin"/>
        </w:r>
        <w:r>
          <w:instrText xml:space="preserve"> PAGE   \* MERGEFORMAT </w:instrText>
        </w:r>
        <w:r>
          <w:fldChar w:fldCharType="separate"/>
        </w:r>
        <w:r w:rsidR="008707B1">
          <w:rPr>
            <w:noProof/>
          </w:rPr>
          <w:t>3</w:t>
        </w:r>
        <w:r>
          <w:rPr>
            <w:noProof/>
          </w:rPr>
          <w:fldChar w:fldCharType="end"/>
        </w:r>
      </w:p>
    </w:sdtContent>
  </w:sdt>
  <w:p w14:paraId="580EEC76" w14:textId="77777777" w:rsidR="00261F23" w:rsidRDefault="00261F23">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BBCE8" w14:textId="77777777" w:rsidR="00EE2190" w:rsidRDefault="00EE2190" w:rsidP="00B673C7">
      <w:r>
        <w:separator/>
      </w:r>
    </w:p>
  </w:footnote>
  <w:footnote w:type="continuationSeparator" w:id="0">
    <w:p w14:paraId="2C2A6430" w14:textId="77777777" w:rsidR="00EE2190" w:rsidRDefault="00EE2190" w:rsidP="00B673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FB"/>
    <w:rsid w:val="00013D14"/>
    <w:rsid w:val="000506D1"/>
    <w:rsid w:val="00093707"/>
    <w:rsid w:val="000B1400"/>
    <w:rsid w:val="000B5670"/>
    <w:rsid w:val="00131EB3"/>
    <w:rsid w:val="00146200"/>
    <w:rsid w:val="00153F05"/>
    <w:rsid w:val="00197770"/>
    <w:rsid w:val="001B7F06"/>
    <w:rsid w:val="001D2877"/>
    <w:rsid w:val="001D7490"/>
    <w:rsid w:val="001E38C7"/>
    <w:rsid w:val="002135F8"/>
    <w:rsid w:val="002321CB"/>
    <w:rsid w:val="00240660"/>
    <w:rsid w:val="00261F23"/>
    <w:rsid w:val="00285B0A"/>
    <w:rsid w:val="002A3C19"/>
    <w:rsid w:val="002B1FA6"/>
    <w:rsid w:val="00304AB0"/>
    <w:rsid w:val="003B580A"/>
    <w:rsid w:val="003C2434"/>
    <w:rsid w:val="003C36FA"/>
    <w:rsid w:val="00455A59"/>
    <w:rsid w:val="00465AC8"/>
    <w:rsid w:val="00466DC3"/>
    <w:rsid w:val="00497C70"/>
    <w:rsid w:val="004A3FE7"/>
    <w:rsid w:val="004B1745"/>
    <w:rsid w:val="00504280"/>
    <w:rsid w:val="00526AF8"/>
    <w:rsid w:val="00527818"/>
    <w:rsid w:val="0054067F"/>
    <w:rsid w:val="005453D3"/>
    <w:rsid w:val="00591540"/>
    <w:rsid w:val="005B0FBD"/>
    <w:rsid w:val="005E25EF"/>
    <w:rsid w:val="005F004B"/>
    <w:rsid w:val="00603D7F"/>
    <w:rsid w:val="0061140C"/>
    <w:rsid w:val="00623874"/>
    <w:rsid w:val="006959F5"/>
    <w:rsid w:val="006A5D71"/>
    <w:rsid w:val="006B7AEE"/>
    <w:rsid w:val="006F2CFB"/>
    <w:rsid w:val="00711E92"/>
    <w:rsid w:val="0074480A"/>
    <w:rsid w:val="00767EE5"/>
    <w:rsid w:val="007B5A36"/>
    <w:rsid w:val="007B766F"/>
    <w:rsid w:val="007C1101"/>
    <w:rsid w:val="007C6579"/>
    <w:rsid w:val="007C71EB"/>
    <w:rsid w:val="007E234A"/>
    <w:rsid w:val="007F242C"/>
    <w:rsid w:val="0081402C"/>
    <w:rsid w:val="0082666E"/>
    <w:rsid w:val="0084742F"/>
    <w:rsid w:val="008707B1"/>
    <w:rsid w:val="008B63EB"/>
    <w:rsid w:val="008C79D1"/>
    <w:rsid w:val="008D4BD4"/>
    <w:rsid w:val="008D7A98"/>
    <w:rsid w:val="0092195C"/>
    <w:rsid w:val="00935B0A"/>
    <w:rsid w:val="00953D78"/>
    <w:rsid w:val="009B6F6F"/>
    <w:rsid w:val="009D16E5"/>
    <w:rsid w:val="009E644B"/>
    <w:rsid w:val="00AB4DE6"/>
    <w:rsid w:val="00AB74F1"/>
    <w:rsid w:val="00AD171C"/>
    <w:rsid w:val="00B222C6"/>
    <w:rsid w:val="00B4117F"/>
    <w:rsid w:val="00B673C7"/>
    <w:rsid w:val="00BC5579"/>
    <w:rsid w:val="00C04EE7"/>
    <w:rsid w:val="00C050C6"/>
    <w:rsid w:val="00C2162F"/>
    <w:rsid w:val="00C34CCE"/>
    <w:rsid w:val="00C74180"/>
    <w:rsid w:val="00C76CD5"/>
    <w:rsid w:val="00C77A25"/>
    <w:rsid w:val="00C85979"/>
    <w:rsid w:val="00CE30D6"/>
    <w:rsid w:val="00D32D8F"/>
    <w:rsid w:val="00D50F98"/>
    <w:rsid w:val="00D545B8"/>
    <w:rsid w:val="00D63E8C"/>
    <w:rsid w:val="00D7259B"/>
    <w:rsid w:val="00D8588C"/>
    <w:rsid w:val="00D94BD1"/>
    <w:rsid w:val="00D97724"/>
    <w:rsid w:val="00DA01F6"/>
    <w:rsid w:val="00DB5F8B"/>
    <w:rsid w:val="00DC1C7B"/>
    <w:rsid w:val="00DD3C01"/>
    <w:rsid w:val="00DE5457"/>
    <w:rsid w:val="00E578B1"/>
    <w:rsid w:val="00EB5BAB"/>
    <w:rsid w:val="00EC421F"/>
    <w:rsid w:val="00EE2190"/>
    <w:rsid w:val="00F17CFE"/>
    <w:rsid w:val="00F34E9B"/>
    <w:rsid w:val="00F366C7"/>
    <w:rsid w:val="00F542AA"/>
    <w:rsid w:val="00F62C3F"/>
    <w:rsid w:val="00F86888"/>
    <w:rsid w:val="00FA1261"/>
    <w:rsid w:val="00FA1FCB"/>
    <w:rsid w:val="00FB0239"/>
    <w:rsid w:val="00FB57E6"/>
    <w:rsid w:val="00FD7C15"/>
    <w:rsid w:val="00FE2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34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506D1"/>
    <w:pPr>
      <w:spacing w:before="100" w:beforeAutospacing="1" w:after="100" w:afterAutospacing="1"/>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888"/>
    <w:rPr>
      <w:rFonts w:ascii="Cambria" w:eastAsia="MS Mincho" w:hAnsi="Cambria" w:cs="Times New Roman"/>
      <w:lang w:eastAsia="ru-RU"/>
    </w:rPr>
  </w:style>
  <w:style w:type="character" w:customStyle="1" w:styleId="30">
    <w:name w:val="Заголовок 3 Знак"/>
    <w:basedOn w:val="a0"/>
    <w:link w:val="3"/>
    <w:uiPriority w:val="9"/>
    <w:rsid w:val="000506D1"/>
    <w:rPr>
      <w:rFonts w:ascii="Times New Roman" w:hAnsi="Times New Roman" w:cs="Times New Roman"/>
      <w:b/>
      <w:bCs/>
      <w:sz w:val="27"/>
      <w:szCs w:val="27"/>
      <w:lang w:eastAsia="ru-RU"/>
    </w:rPr>
  </w:style>
  <w:style w:type="character" w:styleId="a4">
    <w:name w:val="footnote reference"/>
    <w:aliases w:val="4_GR"/>
    <w:uiPriority w:val="99"/>
    <w:rsid w:val="00B673C7"/>
    <w:rPr>
      <w:vertAlign w:val="superscript"/>
    </w:rPr>
  </w:style>
  <w:style w:type="paragraph" w:styleId="a5">
    <w:name w:val="footnote text"/>
    <w:aliases w:val="5_GR,single space,fn,FOOTNOTES"/>
    <w:basedOn w:val="a"/>
    <w:link w:val="1"/>
    <w:rsid w:val="00B673C7"/>
    <w:pPr>
      <w:widowControl w:val="0"/>
      <w:suppressLineNumbers/>
      <w:suppressAutoHyphens/>
      <w:ind w:left="283" w:hanging="283"/>
    </w:pPr>
    <w:rPr>
      <w:rFonts w:ascii="Times New Roman" w:eastAsia="Lucida Sans Unicode" w:hAnsi="Times New Roman" w:cs="Tahoma"/>
      <w:kern w:val="1"/>
      <w:sz w:val="20"/>
      <w:szCs w:val="20"/>
      <w:lang w:eastAsia="hi-IN" w:bidi="hi-IN"/>
    </w:rPr>
  </w:style>
  <w:style w:type="character" w:customStyle="1" w:styleId="a6">
    <w:name w:val="Текст сноски Знак"/>
    <w:basedOn w:val="a0"/>
    <w:uiPriority w:val="99"/>
    <w:semiHidden/>
    <w:rsid w:val="00B673C7"/>
  </w:style>
  <w:style w:type="character" w:customStyle="1" w:styleId="1">
    <w:name w:val="Текст сноски Знак1"/>
    <w:aliases w:val="5_GR Знак,single space Знак,fn Знак,FOOTNOTES Знак"/>
    <w:link w:val="a5"/>
    <w:rsid w:val="00B673C7"/>
    <w:rPr>
      <w:rFonts w:ascii="Times New Roman" w:eastAsia="Lucida Sans Unicode" w:hAnsi="Times New Roman" w:cs="Tahoma"/>
      <w:kern w:val="1"/>
      <w:sz w:val="20"/>
      <w:szCs w:val="20"/>
      <w:lang w:eastAsia="hi-IN" w:bidi="hi-IN"/>
    </w:rPr>
  </w:style>
  <w:style w:type="paragraph" w:customStyle="1" w:styleId="2">
    <w:name w:val="Текст2"/>
    <w:basedOn w:val="a"/>
    <w:rsid w:val="00B673C7"/>
    <w:pPr>
      <w:suppressAutoHyphens/>
    </w:pPr>
    <w:rPr>
      <w:rFonts w:ascii="Courier New" w:eastAsia="Times New Roman" w:hAnsi="Courier New" w:cs="Courier New"/>
      <w:sz w:val="20"/>
      <w:szCs w:val="20"/>
      <w:lang w:eastAsia="ar-SA"/>
    </w:rPr>
  </w:style>
  <w:style w:type="character" w:styleId="a7">
    <w:name w:val="Hyperlink"/>
    <w:rsid w:val="00B673C7"/>
    <w:rPr>
      <w:color w:val="0000FF"/>
      <w:u w:val="single"/>
    </w:rPr>
  </w:style>
  <w:style w:type="character" w:customStyle="1" w:styleId="s0">
    <w:name w:val="s0"/>
    <w:rsid w:val="00B673C7"/>
    <w:rPr>
      <w:rFonts w:ascii="Times New Roman" w:hAnsi="Times New Roman" w:cs="Times New Roman"/>
      <w:b w:val="0"/>
      <w:bCs w:val="0"/>
      <w:i w:val="0"/>
      <w:iCs w:val="0"/>
      <w:strike w:val="0"/>
      <w:dstrike w:val="0"/>
      <w:color w:val="000000"/>
      <w:sz w:val="24"/>
      <w:szCs w:val="24"/>
      <w:u w:val="none"/>
    </w:rPr>
  </w:style>
  <w:style w:type="character" w:customStyle="1" w:styleId="FontStyle43">
    <w:name w:val="Font Style43"/>
    <w:rsid w:val="00B673C7"/>
    <w:rPr>
      <w:rFonts w:ascii="Times New Roman" w:hAnsi="Times New Roman" w:cs="Times New Roman"/>
      <w:color w:val="000000"/>
      <w:sz w:val="22"/>
      <w:szCs w:val="22"/>
    </w:rPr>
  </w:style>
  <w:style w:type="paragraph" w:customStyle="1" w:styleId="j111">
    <w:name w:val="j111"/>
    <w:basedOn w:val="a"/>
    <w:rsid w:val="00B673C7"/>
    <w:pPr>
      <w:suppressAutoHyphens/>
      <w:spacing w:before="280" w:after="280"/>
    </w:pPr>
    <w:rPr>
      <w:rFonts w:ascii="Times New Roman" w:eastAsia="Times New Roman" w:hAnsi="Times New Roman" w:cs="Times New Roman"/>
      <w:lang w:eastAsia="ar-SA"/>
    </w:rPr>
  </w:style>
  <w:style w:type="character" w:customStyle="1" w:styleId="apple-converted-space">
    <w:name w:val="apple-converted-space"/>
    <w:basedOn w:val="a0"/>
    <w:rsid w:val="00B673C7"/>
  </w:style>
  <w:style w:type="paragraph" w:styleId="a8">
    <w:name w:val="Normal (Web)"/>
    <w:basedOn w:val="a"/>
    <w:rsid w:val="00B673C7"/>
    <w:pPr>
      <w:suppressAutoHyphens/>
      <w:spacing w:before="280" w:after="280"/>
    </w:pPr>
    <w:rPr>
      <w:rFonts w:ascii="Times New Roman" w:eastAsia="Times New Roman" w:hAnsi="Times New Roman" w:cs="Times New Roman"/>
      <w:lang w:eastAsia="ar-SA"/>
    </w:rPr>
  </w:style>
  <w:style w:type="paragraph" w:customStyle="1" w:styleId="10">
    <w:name w:val="Текст1"/>
    <w:basedOn w:val="a"/>
    <w:rsid w:val="00B673C7"/>
    <w:pPr>
      <w:suppressAutoHyphens/>
    </w:pPr>
    <w:rPr>
      <w:rFonts w:ascii="Courier New" w:eastAsia="Times New Roman" w:hAnsi="Courier New" w:cs="Courier New"/>
      <w:sz w:val="20"/>
      <w:szCs w:val="20"/>
      <w:lang w:eastAsia="ar-SA"/>
    </w:rPr>
  </w:style>
  <w:style w:type="paragraph" w:customStyle="1" w:styleId="Default">
    <w:name w:val="Default"/>
    <w:rsid w:val="00B673C7"/>
    <w:pPr>
      <w:suppressAutoHyphens/>
      <w:autoSpaceDE w:val="0"/>
    </w:pPr>
    <w:rPr>
      <w:rFonts w:ascii="Arial" w:eastAsia="Arial" w:hAnsi="Arial" w:cs="Arial"/>
      <w:color w:val="000000"/>
      <w:lang w:eastAsia="ar-SA"/>
    </w:rPr>
  </w:style>
  <w:style w:type="paragraph" w:styleId="a9">
    <w:name w:val="List Paragraph"/>
    <w:basedOn w:val="a"/>
    <w:uiPriority w:val="34"/>
    <w:qFormat/>
    <w:rsid w:val="00B673C7"/>
    <w:pPr>
      <w:suppressAutoHyphens/>
      <w:spacing w:after="200" w:line="276" w:lineRule="auto"/>
      <w:ind w:left="720"/>
    </w:pPr>
    <w:rPr>
      <w:rFonts w:ascii="Calibri" w:eastAsia="Calibri" w:hAnsi="Calibri" w:cs="Times New Roman"/>
      <w:sz w:val="22"/>
      <w:szCs w:val="22"/>
      <w:lang w:eastAsia="ar-SA"/>
    </w:rPr>
  </w:style>
  <w:style w:type="paragraph" w:styleId="aa">
    <w:name w:val="header"/>
    <w:basedOn w:val="a"/>
    <w:link w:val="ab"/>
    <w:uiPriority w:val="99"/>
    <w:unhideWhenUsed/>
    <w:rsid w:val="00FB57E6"/>
    <w:pPr>
      <w:tabs>
        <w:tab w:val="center" w:pos="4677"/>
        <w:tab w:val="right" w:pos="9355"/>
      </w:tabs>
    </w:pPr>
  </w:style>
  <w:style w:type="character" w:customStyle="1" w:styleId="ab">
    <w:name w:val="Верхний колонтитул Знак"/>
    <w:basedOn w:val="a0"/>
    <w:link w:val="aa"/>
    <w:uiPriority w:val="99"/>
    <w:rsid w:val="00FB57E6"/>
  </w:style>
  <w:style w:type="paragraph" w:styleId="ac">
    <w:name w:val="footer"/>
    <w:basedOn w:val="a"/>
    <w:link w:val="ad"/>
    <w:uiPriority w:val="99"/>
    <w:unhideWhenUsed/>
    <w:rsid w:val="00FB57E6"/>
    <w:pPr>
      <w:tabs>
        <w:tab w:val="center" w:pos="4677"/>
        <w:tab w:val="right" w:pos="9355"/>
      </w:tabs>
    </w:pPr>
  </w:style>
  <w:style w:type="character" w:customStyle="1" w:styleId="ad">
    <w:name w:val="Нижний колонтитул Знак"/>
    <w:basedOn w:val="a0"/>
    <w:link w:val="ac"/>
    <w:uiPriority w:val="99"/>
    <w:rsid w:val="00FB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2979">
      <w:bodyDiv w:val="1"/>
      <w:marLeft w:val="0"/>
      <w:marRight w:val="0"/>
      <w:marTop w:val="0"/>
      <w:marBottom w:val="0"/>
      <w:divBdr>
        <w:top w:val="none" w:sz="0" w:space="0" w:color="auto"/>
        <w:left w:val="none" w:sz="0" w:space="0" w:color="auto"/>
        <w:bottom w:val="none" w:sz="0" w:space="0" w:color="auto"/>
        <w:right w:val="none" w:sz="0" w:space="0" w:color="auto"/>
      </w:divBdr>
    </w:div>
    <w:div w:id="962157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1289</Words>
  <Characters>7353</Characters>
  <Application>Microsoft Macintosh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Жовтис</dc:creator>
  <cp:keywords/>
  <dc:description/>
  <cp:lastModifiedBy>Евгений Жовтис</cp:lastModifiedBy>
  <cp:revision>7</cp:revision>
  <dcterms:created xsi:type="dcterms:W3CDTF">2019-10-04T04:20:00Z</dcterms:created>
  <dcterms:modified xsi:type="dcterms:W3CDTF">2019-10-07T21:03:00Z</dcterms:modified>
</cp:coreProperties>
</file>