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4E0B19" w:rsidRPr="004E0B19" w:rsidTr="004E0B19">
        <w:trPr>
          <w:cantSplit/>
          <w:trHeight w:val="400"/>
          <w:tblHeader/>
        </w:trPr>
        <w:tc>
          <w:tcPr>
            <w:tcW w:w="4520" w:type="dxa"/>
            <w:tcBorders>
              <w:bottom w:val="dotted" w:sz="4" w:space="0" w:color="auto"/>
            </w:tcBorders>
            <w:shd w:val="clear" w:color="auto" w:fill="auto"/>
          </w:tcPr>
          <w:p w:rsidR="004E0B19" w:rsidRPr="004E0B19" w:rsidRDefault="004E0B19" w:rsidP="004E0B19">
            <w:pPr>
              <w:suppressAutoHyphens w:val="0"/>
              <w:spacing w:before="40" w:after="40" w:line="240" w:lineRule="auto"/>
              <w:rPr>
                <w:b/>
                <w:color w:val="000000"/>
                <w:szCs w:val="22"/>
                <w:lang w:eastAsia="en-GB"/>
              </w:rPr>
            </w:pPr>
            <w:bookmarkStart w:id="0" w:name="_GoBack"/>
            <w:bookmarkEnd w:id="0"/>
            <w:r w:rsidRPr="004E0B19">
              <w:rPr>
                <w:b/>
                <w:color w:val="000000"/>
                <w:szCs w:val="22"/>
                <w:lang w:eastAsia="en-GB"/>
              </w:rPr>
              <w:t>Recommendation</w:t>
            </w:r>
          </w:p>
        </w:tc>
        <w:tc>
          <w:tcPr>
            <w:tcW w:w="1100" w:type="dxa"/>
            <w:tcBorders>
              <w:bottom w:val="dotted" w:sz="4" w:space="0" w:color="auto"/>
            </w:tcBorders>
            <w:shd w:val="clear" w:color="auto" w:fill="auto"/>
          </w:tcPr>
          <w:p w:rsidR="004E0B19" w:rsidRPr="004E0B19" w:rsidRDefault="004E0B19" w:rsidP="004E0B19">
            <w:pPr>
              <w:suppressAutoHyphens w:val="0"/>
              <w:spacing w:before="40" w:after="40" w:line="240" w:lineRule="auto"/>
              <w:rPr>
                <w:b/>
                <w:lang w:eastAsia="en-GB"/>
              </w:rPr>
            </w:pPr>
            <w:r w:rsidRPr="004E0B19">
              <w:rPr>
                <w:b/>
                <w:lang w:eastAsia="en-GB"/>
              </w:rPr>
              <w:t>Position</w:t>
            </w:r>
          </w:p>
        </w:tc>
        <w:tc>
          <w:tcPr>
            <w:tcW w:w="5000" w:type="dxa"/>
            <w:tcBorders>
              <w:bottom w:val="dotted" w:sz="4" w:space="0" w:color="auto"/>
            </w:tcBorders>
            <w:shd w:val="clear" w:color="auto" w:fill="auto"/>
          </w:tcPr>
          <w:p w:rsidR="004E0B19" w:rsidRPr="004E0B19" w:rsidRDefault="004E0B19" w:rsidP="004E0B19">
            <w:pPr>
              <w:suppressAutoHyphens w:val="0"/>
              <w:spacing w:before="40" w:after="40" w:line="240" w:lineRule="auto"/>
              <w:rPr>
                <w:b/>
                <w:lang w:eastAsia="en-GB"/>
              </w:rPr>
            </w:pPr>
            <w:r w:rsidRPr="004E0B19">
              <w:rPr>
                <w:b/>
                <w:lang w:eastAsia="en-GB"/>
              </w:rPr>
              <w:t>Full list of themes</w:t>
            </w:r>
          </w:p>
        </w:tc>
        <w:tc>
          <w:tcPr>
            <w:tcW w:w="4600" w:type="dxa"/>
            <w:tcBorders>
              <w:bottom w:val="dotted" w:sz="4" w:space="0" w:color="auto"/>
            </w:tcBorders>
            <w:shd w:val="clear" w:color="auto" w:fill="auto"/>
          </w:tcPr>
          <w:p w:rsidR="004E0B19" w:rsidRPr="004E0B19" w:rsidRDefault="004E0B19" w:rsidP="004E0B19">
            <w:pPr>
              <w:suppressAutoHyphens w:val="0"/>
              <w:spacing w:before="60" w:after="60" w:line="240" w:lineRule="auto"/>
              <w:ind w:left="57" w:right="57"/>
              <w:rPr>
                <w:b/>
                <w:lang w:eastAsia="en-GB"/>
              </w:rPr>
            </w:pPr>
            <w:r w:rsidRPr="004E0B19">
              <w:rPr>
                <w:b/>
                <w:lang w:eastAsia="en-GB"/>
              </w:rPr>
              <w:t>Assessment/comments on level of implementation</w:t>
            </w:r>
          </w:p>
        </w:tc>
      </w:tr>
      <w:tr w:rsidR="004E0B19" w:rsidRPr="004E0B19" w:rsidTr="001B0F0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A12 Acceptance of international norms</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 Consider accession to the Convention on the Prevention and Punishment of the Crime of Genocide </w:t>
            </w:r>
            <w:r>
              <w:rPr>
                <w:color w:val="000000"/>
                <w:szCs w:val="22"/>
                <w:lang w:eastAsia="en-GB"/>
              </w:rPr>
              <w:t>(</w:t>
            </w:r>
            <w:r w:rsidRPr="004E0B19">
              <w:rPr>
                <w:color w:val="000000"/>
                <w:szCs w:val="22"/>
                <w:lang w:eastAsia="en-GB"/>
              </w:rPr>
              <w:t>Armenia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B13 Genocide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99.2. Accede to the Convention on the Prevention and Punishment of the Crime of Genocide and the Optional Protocols to the International Covenant on Civil and Political Rights (ICCPR) </w:t>
            </w:r>
            <w:r>
              <w:rPr>
                <w:color w:val="000000"/>
                <w:szCs w:val="22"/>
                <w:lang w:eastAsia="en-GB"/>
              </w:rPr>
              <w:t>(</w:t>
            </w:r>
            <w:r w:rsidRPr="004E0B19">
              <w:rPr>
                <w:color w:val="000000"/>
                <w:szCs w:val="22"/>
                <w:lang w:eastAsia="en-GB"/>
              </w:rPr>
              <w:t>Estonia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B13 Genocide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D1 Civil &amp; political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99.3. Continue current efforts to ratify the  International Covenant on Economic, Social and Cultural Rights (ICESCR) as well as the International Convention on the Elimination of All Forms of Racial Discrimination (ICERD) a s soon as possible (Switzerland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B32 Racial 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G1 Members of minorities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minorities/ racial, ethnic, linguistic, religious or descent-based groups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 Consider ratifying the  ICESCR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99.5. Sign and ratify the following international instruments: ICESCR and its Optional Protocol (OP- ICESCR), the ICERD, the Second Optional Protocol to the ICCPR, and finally the Optional Protocol to the Convention on t</w:t>
            </w:r>
            <w:r>
              <w:rPr>
                <w:color w:val="000000"/>
                <w:szCs w:val="22"/>
                <w:lang w:eastAsia="en-GB"/>
              </w:rPr>
              <w:t>he Rights of the Child on a com</w:t>
            </w:r>
            <w:r w:rsidRPr="004E0B19">
              <w:rPr>
                <w:color w:val="000000"/>
                <w:szCs w:val="22"/>
                <w:lang w:eastAsia="en-GB"/>
              </w:rPr>
              <w:t xml:space="preserve">munications procedure </w:t>
            </w:r>
            <w:r>
              <w:rPr>
                <w:color w:val="000000"/>
                <w:szCs w:val="22"/>
                <w:lang w:eastAsia="en-GB"/>
              </w:rPr>
              <w:t>(</w:t>
            </w:r>
            <w:r w:rsidRPr="004E0B19">
              <w:rPr>
                <w:color w:val="000000"/>
                <w:szCs w:val="22"/>
                <w:lang w:eastAsia="en-GB"/>
              </w:rPr>
              <w:t>Portugal</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D1 Civil &amp; political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D23 Death penalty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 Accede to the ICERD </w:t>
            </w:r>
            <w:r>
              <w:rPr>
                <w:color w:val="000000"/>
                <w:szCs w:val="22"/>
                <w:lang w:eastAsia="en-GB"/>
              </w:rPr>
              <w:t>(</w:t>
            </w:r>
            <w:r w:rsidRPr="004E0B19">
              <w:rPr>
                <w:color w:val="000000"/>
                <w:szCs w:val="22"/>
                <w:lang w:eastAsia="en-GB"/>
              </w:rPr>
              <w:t>Iraq</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B32 Racial 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G1 Members of minorities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minorities/ racial, ethnic, linguistic, religious or descent-based groups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 xml:space="preserve">99.7. Ratify the  ICESCR </w:t>
            </w:r>
            <w:r>
              <w:rPr>
                <w:color w:val="000000"/>
                <w:szCs w:val="22"/>
                <w:lang w:eastAsia="en-GB"/>
              </w:rPr>
              <w:t>(</w:t>
            </w:r>
            <w:r w:rsidRPr="004E0B19">
              <w:rPr>
                <w:color w:val="000000"/>
                <w:szCs w:val="22"/>
                <w:lang w:eastAsia="en-GB"/>
              </w:rPr>
              <w:t>Ireland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 Ratify ICESCR </w:t>
            </w:r>
            <w:r>
              <w:rPr>
                <w:color w:val="000000"/>
                <w:szCs w:val="22"/>
                <w:lang w:eastAsia="en-GB"/>
              </w:rPr>
              <w:t>(</w:t>
            </w:r>
            <w:r w:rsidRPr="004E0B19">
              <w:rPr>
                <w:color w:val="000000"/>
                <w:szCs w:val="22"/>
                <w:lang w:eastAsia="en-GB"/>
              </w:rPr>
              <w:t>Iraq</w:t>
            </w:r>
            <w:r>
              <w:rPr>
                <w:color w:val="000000"/>
                <w:szCs w:val="22"/>
                <w:lang w:eastAsia="en-GB"/>
              </w:rPr>
              <w:t>)</w:t>
            </w:r>
            <w:r w:rsidRPr="004E0B19">
              <w:rPr>
                <w:color w:val="000000"/>
                <w:szCs w:val="22"/>
                <w:lang w:eastAsia="en-GB"/>
              </w:rPr>
              <w:t xml:space="preserve"> ;</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Pr>
                <w:color w:val="000000"/>
                <w:szCs w:val="22"/>
                <w:lang w:eastAsia="en-GB"/>
              </w:rPr>
              <w:t>99.9. Become a party to the</w:t>
            </w:r>
            <w:r w:rsidRPr="004E0B19">
              <w:rPr>
                <w:color w:val="000000"/>
                <w:szCs w:val="22"/>
                <w:lang w:eastAsia="en-GB"/>
              </w:rPr>
              <w:t xml:space="preserve"> ICESCR </w:t>
            </w:r>
            <w:r>
              <w:rPr>
                <w:color w:val="000000"/>
                <w:szCs w:val="22"/>
                <w:lang w:eastAsia="en-GB"/>
              </w:rPr>
              <w:t>(</w:t>
            </w:r>
            <w:r w:rsidRPr="004E0B19">
              <w:rPr>
                <w:color w:val="000000"/>
                <w:szCs w:val="22"/>
                <w:lang w:eastAsia="en-GB"/>
              </w:rPr>
              <w:t>Montenegro</w:t>
            </w:r>
            <w:r>
              <w:rPr>
                <w:color w:val="000000"/>
                <w:szCs w:val="22"/>
                <w:lang w:eastAsia="en-GB"/>
              </w:rPr>
              <w:t>)</w:t>
            </w:r>
            <w:r w:rsidRPr="004E0B19">
              <w:rPr>
                <w:color w:val="000000"/>
                <w:szCs w:val="22"/>
                <w:lang w:eastAsia="en-GB"/>
              </w:rPr>
              <w:t xml:space="preserve"> ;</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 Continue efforts in strengthening its national legal frameworks, including by ratifying the  ICESCR </w:t>
            </w:r>
            <w:r>
              <w:rPr>
                <w:color w:val="000000"/>
                <w:szCs w:val="22"/>
                <w:lang w:eastAsia="en-GB"/>
              </w:rPr>
              <w:t>(</w:t>
            </w:r>
            <w:r w:rsidRPr="004E0B19">
              <w:rPr>
                <w:color w:val="000000"/>
                <w:szCs w:val="22"/>
                <w:lang w:eastAsia="en-GB"/>
              </w:rPr>
              <w:t>Indonesia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99.11. Enhance technical cooperation with and seek support from the UN human rights mechanisms for further consideration of ratification of important documents on human rights, including the  ICESCR </w:t>
            </w:r>
            <w:r>
              <w:rPr>
                <w:color w:val="000000"/>
                <w:szCs w:val="22"/>
                <w:lang w:eastAsia="en-GB"/>
              </w:rPr>
              <w:t>(</w:t>
            </w:r>
            <w:r w:rsidRPr="004E0B19">
              <w:rPr>
                <w:color w:val="000000"/>
                <w:szCs w:val="22"/>
                <w:lang w:eastAsia="en-GB"/>
              </w:rPr>
              <w:t>Viet Nam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99.12. Consider ratifying the  International Convention for the Protection of All Persons from Enforced Disappearance (CPED), signed in 2007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D32 Enforced disappearances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disappeared persons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99.13. Continue the efforts aimed at ratifying the  CPED as well as the main international instruments on human rights, to which the country is not yet a party </w:t>
            </w:r>
            <w:r>
              <w:rPr>
                <w:color w:val="000000"/>
                <w:szCs w:val="22"/>
                <w:lang w:eastAsia="en-GB"/>
              </w:rPr>
              <w:t>(</w:t>
            </w:r>
            <w:r w:rsidRPr="004E0B19">
              <w:rPr>
                <w:color w:val="000000"/>
                <w:szCs w:val="22"/>
                <w:lang w:eastAsia="en-GB"/>
              </w:rPr>
              <w:t>Argentina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D32 Enforced disappearances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disappeared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99.14. Ratify the Optional Protocol to the Convention against</w:t>
            </w:r>
            <w:r>
              <w:rPr>
                <w:color w:val="000000"/>
                <w:szCs w:val="22"/>
                <w:lang w:eastAsia="en-GB"/>
              </w:rPr>
              <w:t xml:space="preserve"> Torture (United Kingdom of Gre</w:t>
            </w:r>
            <w:r w:rsidRPr="004E0B19">
              <w:rPr>
                <w:color w:val="000000"/>
                <w:szCs w:val="22"/>
                <w:lang w:eastAsia="en-GB"/>
              </w:rPr>
              <w:t>at Britain and Northern Ireland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A12 Acceptance of international norms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D25 Prohibition of torture and cruel, inhuman or degrading treatment</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76F5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99.15. Undertake in an effective manner the necessary amendments to fully incorporate  the  Convention on the Elimination of All Forms of Discrimination against Women </w:t>
            </w:r>
            <w:r>
              <w:rPr>
                <w:color w:val="000000"/>
                <w:szCs w:val="22"/>
                <w:lang w:eastAsia="en-GB"/>
              </w:rPr>
              <w:t>(</w:t>
            </w:r>
            <w:r w:rsidRPr="004E0B19">
              <w:rPr>
                <w:color w:val="000000"/>
                <w:szCs w:val="22"/>
                <w:lang w:eastAsia="en-GB"/>
              </w:rPr>
              <w:t xml:space="preserve">CEDAW) into the domestic legal system a s soon as possible </w:t>
            </w:r>
            <w:r>
              <w:rPr>
                <w:color w:val="000000"/>
                <w:szCs w:val="22"/>
                <w:lang w:eastAsia="en-GB"/>
              </w:rPr>
              <w:t>(</w:t>
            </w:r>
            <w:r w:rsidRPr="004E0B19">
              <w:rPr>
                <w:color w:val="000000"/>
                <w:szCs w:val="22"/>
                <w:lang w:eastAsia="en-GB"/>
              </w:rPr>
              <w:t>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99.16. Make efforts to fully align its national legislation</w:t>
            </w:r>
            <w:r>
              <w:rPr>
                <w:color w:val="000000"/>
                <w:szCs w:val="22"/>
                <w:lang w:eastAsia="en-GB"/>
              </w:rPr>
              <w:t xml:space="preserve"> with all obligations under the Rome </w:t>
            </w:r>
            <w:r w:rsidRPr="004E0B19">
              <w:rPr>
                <w:color w:val="000000"/>
                <w:szCs w:val="22"/>
                <w:lang w:eastAsia="en-GB"/>
              </w:rPr>
              <w:t xml:space="preserve">Statute </w:t>
            </w:r>
            <w:r>
              <w:rPr>
                <w:color w:val="000000"/>
                <w:szCs w:val="22"/>
                <w:lang w:eastAsia="en-GB"/>
              </w:rPr>
              <w:t>(</w:t>
            </w:r>
            <w:r w:rsidRPr="004E0B19">
              <w:rPr>
                <w:color w:val="000000"/>
                <w:szCs w:val="22"/>
                <w:lang w:eastAsia="en-GB"/>
              </w:rPr>
              <w:t>Slovenia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B11 International humanitarian law</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B52 Impunity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0034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99.17. Endeavour to establish a human rights institution i</w:t>
            </w:r>
            <w:r>
              <w:rPr>
                <w:color w:val="000000"/>
                <w:szCs w:val="22"/>
                <w:lang w:eastAsia="en-GB"/>
              </w:rPr>
              <w:t xml:space="preserve">n the country in accordance with the Paris </w:t>
            </w:r>
            <w:r w:rsidRPr="004E0B19">
              <w:rPr>
                <w:color w:val="000000"/>
                <w:szCs w:val="22"/>
                <w:lang w:eastAsia="en-GB"/>
              </w:rPr>
              <w:t xml:space="preserve">Principles </w:t>
            </w:r>
            <w:r>
              <w:rPr>
                <w:color w:val="000000"/>
                <w:szCs w:val="22"/>
                <w:lang w:eastAsia="en-GB"/>
              </w:rPr>
              <w:t>(</w:t>
            </w:r>
            <w:r w:rsidRPr="004E0B19">
              <w:rPr>
                <w:color w:val="000000"/>
                <w:szCs w:val="22"/>
                <w:lang w:eastAsia="en-GB"/>
              </w:rPr>
              <w:t>Nigeria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99.18. Proceed with the establishment of a  national human rights</w:t>
            </w:r>
            <w:r>
              <w:rPr>
                <w:color w:val="000000"/>
                <w:szCs w:val="22"/>
                <w:lang w:eastAsia="en-GB"/>
              </w:rPr>
              <w:t xml:space="preserve"> institution in compliance with the Paris</w:t>
            </w:r>
            <w:r w:rsidRPr="004E0B19">
              <w:rPr>
                <w:color w:val="000000"/>
                <w:szCs w:val="22"/>
                <w:lang w:eastAsia="en-GB"/>
              </w:rPr>
              <w:t xml:space="preserve"> Principles </w:t>
            </w:r>
            <w:r>
              <w:rPr>
                <w:color w:val="000000"/>
                <w:szCs w:val="22"/>
                <w:lang w:eastAsia="en-GB"/>
              </w:rPr>
              <w:t>(</w:t>
            </w:r>
            <w:r w:rsidRPr="004E0B19">
              <w:rPr>
                <w:color w:val="000000"/>
                <w:szCs w:val="22"/>
                <w:lang w:eastAsia="en-GB"/>
              </w:rPr>
              <w:t>Germany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99.19. Establish an independent national human righ</w:t>
            </w:r>
            <w:r>
              <w:rPr>
                <w:color w:val="000000"/>
                <w:szCs w:val="22"/>
                <w:lang w:eastAsia="en-GB"/>
              </w:rPr>
              <w:t xml:space="preserve">ts institution in accordance with the Paris </w:t>
            </w:r>
            <w:r w:rsidRPr="004E0B19">
              <w:rPr>
                <w:color w:val="000000"/>
                <w:szCs w:val="22"/>
                <w:lang w:eastAsia="en-GB"/>
              </w:rPr>
              <w:t xml:space="preserve">Principles </w:t>
            </w:r>
            <w:r>
              <w:rPr>
                <w:color w:val="000000"/>
                <w:szCs w:val="22"/>
                <w:lang w:eastAsia="en-GB"/>
              </w:rPr>
              <w:t>(</w:t>
            </w:r>
            <w:r w:rsidRPr="004E0B19">
              <w:rPr>
                <w:color w:val="000000"/>
                <w:szCs w:val="22"/>
                <w:lang w:eastAsia="en-GB"/>
              </w:rPr>
              <w:t>Mexico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F175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A28 Cooperation with other international mechanisms and institutions</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99.20. Increase all kinds of measures aimed at establishing a  national human rights institution </w:t>
            </w:r>
            <w:r>
              <w:rPr>
                <w:color w:val="000000"/>
                <w:szCs w:val="22"/>
                <w:lang w:eastAsia="en-GB"/>
              </w:rPr>
              <w:t>, in compliance with the Paris</w:t>
            </w:r>
            <w:r w:rsidRPr="004E0B19">
              <w:rPr>
                <w:color w:val="000000"/>
                <w:szCs w:val="22"/>
                <w:lang w:eastAsia="en-GB"/>
              </w:rPr>
              <w:t xml:space="preserve"> Principles, with the assistance of the O</w:t>
            </w:r>
            <w:r>
              <w:rPr>
                <w:color w:val="000000"/>
                <w:szCs w:val="22"/>
                <w:lang w:eastAsia="en-GB"/>
              </w:rPr>
              <w:t>ffice of the United Nations</w:t>
            </w:r>
            <w:r w:rsidRPr="004E0B19">
              <w:rPr>
                <w:color w:val="000000"/>
                <w:szCs w:val="22"/>
                <w:lang w:eastAsia="en-GB"/>
              </w:rPr>
              <w:t xml:space="preserve"> High Commissioner for Human Rights </w:t>
            </w:r>
            <w:r>
              <w:rPr>
                <w:color w:val="000000"/>
                <w:szCs w:val="22"/>
                <w:lang w:eastAsia="en-GB"/>
              </w:rPr>
              <w:t>(</w:t>
            </w:r>
            <w:r w:rsidRPr="004E0B19">
              <w:rPr>
                <w:color w:val="000000"/>
                <w:szCs w:val="22"/>
                <w:lang w:eastAsia="en-GB"/>
              </w:rPr>
              <w:t>Uruguay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A28 Cooperation with other international mechanisms and institutions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F616C1">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lastRenderedPageBreak/>
              <w:t>99.21. Strengthen the role of the Ombudsman, in particular its  powers of  investigation in cases involving politicians (France);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A45 National Human Rights Institution (NHRI)</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99.22. Continue to allocate resources to the Department of Women ’s  Affairs to allow it to further enhance and implement programmes for the advancement of women’s rights </w:t>
            </w:r>
            <w:r>
              <w:rPr>
                <w:color w:val="000000"/>
                <w:szCs w:val="22"/>
                <w:lang w:eastAsia="en-GB"/>
              </w:rPr>
              <w:t>(</w:t>
            </w:r>
            <w:r w:rsidRPr="004E0B19">
              <w:rPr>
                <w:color w:val="000000"/>
                <w:szCs w:val="22"/>
                <w:lang w:eastAsia="en-GB"/>
              </w:rPr>
              <w:t>Philippines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6780A">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A5 Human rights education, trainings and awareness raising</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99.23. Continue to improve the knowledge of human rights among its population, especially by promoting educati</w:t>
            </w:r>
            <w:r>
              <w:rPr>
                <w:color w:val="000000"/>
                <w:szCs w:val="22"/>
                <w:lang w:eastAsia="en-GB"/>
              </w:rPr>
              <w:t>on and awareness-raising activi</w:t>
            </w:r>
            <w:r w:rsidRPr="004E0B19">
              <w:rPr>
                <w:color w:val="000000"/>
                <w:szCs w:val="22"/>
                <w:lang w:eastAsia="en-GB"/>
              </w:rPr>
              <w:t xml:space="preserve">ties on the matter </w:t>
            </w:r>
            <w:r>
              <w:rPr>
                <w:color w:val="000000"/>
                <w:szCs w:val="22"/>
                <w:lang w:eastAsia="en-GB"/>
              </w:rPr>
              <w:t>(</w:t>
            </w:r>
            <w:r w:rsidRPr="004E0B19">
              <w:rPr>
                <w:color w:val="000000"/>
                <w:szCs w:val="22"/>
                <w:lang w:eastAsia="en-GB"/>
              </w:rPr>
              <w:t>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99.24. Further address human rights issues in the country, especially through promoting human rights education </w:t>
            </w:r>
            <w:r>
              <w:rPr>
                <w:color w:val="000000"/>
                <w:szCs w:val="22"/>
                <w:lang w:eastAsia="en-GB"/>
              </w:rPr>
              <w:t>(</w:t>
            </w:r>
            <w:r w:rsidRPr="004E0B19">
              <w:rPr>
                <w:color w:val="000000"/>
                <w:szCs w:val="22"/>
                <w:lang w:eastAsia="en-GB"/>
              </w:rPr>
              <w:t>Armenia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A51 Human rights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99.25. Include human rights education in school curricula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A51 Human rights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99.26. Provide human rights training to Government officials and teachers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99.27. Continue its efforts to further improve the awareness on human rights issues and internatio</w:t>
            </w:r>
            <w:r>
              <w:rPr>
                <w:color w:val="000000"/>
                <w:szCs w:val="22"/>
                <w:lang w:eastAsia="en-GB"/>
              </w:rPr>
              <w:t>nal human rights conventions in</w:t>
            </w:r>
            <w:r w:rsidRPr="004E0B19">
              <w:rPr>
                <w:color w:val="000000"/>
                <w:szCs w:val="22"/>
                <w:lang w:eastAsia="en-GB"/>
              </w:rPr>
              <w:t xml:space="preserve"> Vanuatu , particularly by providing training to government officials </w:t>
            </w:r>
            <w:r>
              <w:rPr>
                <w:color w:val="000000"/>
                <w:szCs w:val="22"/>
                <w:lang w:eastAsia="en-GB"/>
              </w:rPr>
              <w:t>(</w:t>
            </w:r>
            <w:r w:rsidRPr="004E0B19">
              <w:rPr>
                <w:color w:val="000000"/>
                <w:szCs w:val="22"/>
                <w:lang w:eastAsia="en-GB"/>
              </w:rPr>
              <w:t>Malaysia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95568F">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99.28. Mainstream human rights in all national programmes and policies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9711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A27 Follow-up to Universal Periodic Review (UPR)</w:t>
            </w:r>
            <w:r w:rsidRPr="004E0B19">
              <w:rPr>
                <w:b/>
                <w:i/>
                <w:sz w:val="28"/>
                <w:lang w:eastAsia="en-GB"/>
              </w:rPr>
              <w:t xml:space="preserve"> </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99.29. Engage and involve  the  national parliament in the follow - up process and implementation of the accept</w:t>
            </w:r>
            <w:r>
              <w:rPr>
                <w:color w:val="000000"/>
                <w:szCs w:val="22"/>
                <w:lang w:eastAsia="en-GB"/>
              </w:rPr>
              <w:t>ed recommendations in the seco</w:t>
            </w:r>
            <w:r w:rsidRPr="004E0B19">
              <w:rPr>
                <w:color w:val="000000"/>
                <w:szCs w:val="22"/>
                <w:lang w:eastAsia="en-GB"/>
              </w:rPr>
              <w:t>nd UPR report of Vanuatu, and as an example, by hosting a briefing on the role of Parliament on the UPR process and implementation (Solomon Islands);</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A27 Follow-up to Universal Periodic Review (UPR)</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3B513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A22 Cooperation with treaty bodies</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99.30. Submit the initial report to the In</w:t>
            </w:r>
            <w:r>
              <w:rPr>
                <w:color w:val="000000"/>
                <w:szCs w:val="22"/>
                <w:lang w:eastAsia="en-GB"/>
              </w:rPr>
              <w:t>ternational Covenant on Civil a</w:t>
            </w:r>
            <w:r w:rsidRPr="004E0B19">
              <w:rPr>
                <w:color w:val="000000"/>
                <w:szCs w:val="22"/>
                <w:lang w:eastAsia="en-GB"/>
              </w:rPr>
              <w:t xml:space="preserve">nd Political Rights </w:t>
            </w:r>
            <w:r>
              <w:rPr>
                <w:color w:val="000000"/>
                <w:szCs w:val="22"/>
                <w:lang w:eastAsia="en-GB"/>
              </w:rPr>
              <w:t>(</w:t>
            </w:r>
            <w:r w:rsidRPr="004E0B19">
              <w:rPr>
                <w:color w:val="000000"/>
                <w:szCs w:val="22"/>
                <w:lang w:eastAsia="en-GB"/>
              </w:rPr>
              <w:t>Montenegro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A22 Cooperation with treaty bodies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D1 Civil &amp; political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8D44F7">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A24 Cooperation with special procedures</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99.31. Respond as soon as possible to the pending request for the visit of the independent  expert on the issue of foreign debt, in line with the standing invitation to the special procedures it  had extended in 2009 (Slovenia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A24 Cooperation with special procedures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B42 Human rights, structural adjustment/economic reform policies &amp; foreign debt</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763C5">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99.32. Continue to promote legislation and actions to eliminate discrimination and strengthen protection of rights of vulnerable groups</w:t>
            </w:r>
            <w:r>
              <w:rPr>
                <w:color w:val="000000"/>
                <w:szCs w:val="22"/>
                <w:lang w:eastAsia="en-GB"/>
              </w:rPr>
              <w:t xml:space="preserve"> such as women, children and pe</w:t>
            </w:r>
            <w:r w:rsidRPr="004E0B19">
              <w:rPr>
                <w:color w:val="000000"/>
                <w:szCs w:val="22"/>
                <w:lang w:eastAsia="en-GB"/>
              </w:rPr>
              <w:t xml:space="preserve">ople with disabilities </w:t>
            </w:r>
            <w:r>
              <w:rPr>
                <w:color w:val="000000"/>
                <w:szCs w:val="22"/>
                <w:lang w:eastAsia="en-GB"/>
              </w:rPr>
              <w:t>(</w:t>
            </w:r>
            <w:r w:rsidRPr="004E0B19">
              <w:rPr>
                <w:color w:val="000000"/>
                <w:szCs w:val="22"/>
                <w:lang w:eastAsia="en-GB"/>
              </w:rPr>
              <w:t>China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B31 Equality &amp; non-discrimination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F42 Persons with disabilities: accessibility, mobility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E425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99.33. Develop affirmative actions for women’s empowerment in the public and private sectors </w:t>
            </w:r>
            <w:r>
              <w:rPr>
                <w:color w:val="000000"/>
                <w:szCs w:val="22"/>
                <w:lang w:eastAsia="en-GB"/>
              </w:rPr>
              <w:t>(</w:t>
            </w:r>
            <w:r w:rsidRPr="004E0B19">
              <w:rPr>
                <w:color w:val="000000"/>
                <w:szCs w:val="22"/>
                <w:lang w:eastAsia="en-GB"/>
              </w:rPr>
              <w:t>Mexico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F11 Advancement of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9792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99.34. Put in place a broad strategy, which includes legislation, to change or eliminate practices and cultural stereotypes which discriminate against women, in compliance with the CEDAW Convention </w:t>
            </w:r>
            <w:r>
              <w:rPr>
                <w:color w:val="000000"/>
                <w:szCs w:val="22"/>
                <w:lang w:eastAsia="en-GB"/>
              </w:rPr>
              <w:t>(</w:t>
            </w:r>
            <w:r w:rsidRPr="004E0B19">
              <w:rPr>
                <w:color w:val="000000"/>
                <w:szCs w:val="22"/>
                <w:lang w:eastAsia="en-GB"/>
              </w:rPr>
              <w:t>Uruguay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BB288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B31 Equality &amp; non-discrimination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99.35. Amend its Citizenship Act to avoid discrimination on the basis of sex and mitigates discrimination of women in employment and reduce existing wage gaps </w:t>
            </w:r>
            <w:r>
              <w:rPr>
                <w:color w:val="000000"/>
                <w:szCs w:val="22"/>
                <w:lang w:eastAsia="en-GB"/>
              </w:rPr>
              <w:t>(</w:t>
            </w:r>
            <w:r w:rsidRPr="004E0B19">
              <w:rPr>
                <w:color w:val="000000"/>
                <w:szCs w:val="22"/>
                <w:lang w:eastAsia="en-GB"/>
              </w:rPr>
              <w:t>Portugal</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B31 Equality &amp; non-discrimination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E31 Right to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E32 Right to just and favourable conditions of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A73C8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D6 Rights related to name, identity, nationality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99.36. Continue efforts to eliminate discriminatory practices against women, particularly regarding the g ranting of nationality </w:t>
            </w:r>
            <w:r>
              <w:rPr>
                <w:color w:val="000000"/>
                <w:szCs w:val="22"/>
                <w:lang w:eastAsia="en-GB"/>
              </w:rPr>
              <w:t>(</w:t>
            </w:r>
            <w:r w:rsidRPr="004E0B19">
              <w:rPr>
                <w:color w:val="000000"/>
                <w:szCs w:val="22"/>
                <w:lang w:eastAsia="en-GB"/>
              </w:rPr>
              <w:t>Algeria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G8 Non-citizens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non-citizens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158A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D23 Death penalty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99.37. To not yield to the pressure to reintroduce the death penalty and maintain its abolition, in accordance with the global  trend towards abolition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D23 Death penalty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6532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D8 Rights related to marriage &amp; family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99.38. Take prompt action to implement the Family Protection Act, and consider i</w:t>
            </w:r>
            <w:r>
              <w:rPr>
                <w:color w:val="000000"/>
                <w:szCs w:val="22"/>
                <w:lang w:eastAsia="en-GB"/>
              </w:rPr>
              <w:t>nitiatives to raise community a</w:t>
            </w:r>
            <w:r w:rsidRPr="004E0B19">
              <w:rPr>
                <w:color w:val="000000"/>
                <w:szCs w:val="22"/>
                <w:lang w:eastAsia="en-GB"/>
              </w:rPr>
              <w:t xml:space="preserve">wareness of that Act </w:t>
            </w:r>
            <w:r>
              <w:rPr>
                <w:color w:val="000000"/>
                <w:szCs w:val="22"/>
                <w:lang w:eastAsia="en-GB"/>
              </w:rPr>
              <w:t>(</w:t>
            </w:r>
            <w:r w:rsidRPr="004E0B19">
              <w:rPr>
                <w:color w:val="000000"/>
                <w:szCs w:val="22"/>
                <w:lang w:eastAsia="en-GB"/>
              </w:rPr>
              <w:t>Australia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56164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99.39. Take all necessary measures for the effective implementation and dissemination of the Family Protection Act throughout the country, including in the most remote areas.  In particular, in this respect , to provide sufficient funding to the department in charge of the implementation of this legislation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A6 Context, statistics, budget, civil society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D784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A5 Human rights education, trainings and awareness raising</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99.40. Take all measures to implement the Family Protection Act of 2008 and train the police specifically to receive complaints from women on violence perpetrated against them by their partners or spouses  (France);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630A1">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A6 Context, statistics, budget, civil society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99.41. Continue to allocate sufficient resources to ensure the effective implementation of the Family Protection Act, and to adopt further measures to combat domestic violence, with a special focus on women and girls with disabilities, who are at greater risk of all  sorts of violence (Netherlands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A6 Context, statistics, budget, civil society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B75B6">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A5 Human rights education, trainings and awareness raising</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99.42. Continue its specific measures already undertaken to ensure that persons concerned are inform</w:t>
            </w:r>
            <w:r>
              <w:rPr>
                <w:color w:val="000000"/>
                <w:szCs w:val="22"/>
                <w:lang w:eastAsia="en-GB"/>
              </w:rPr>
              <w:t>ed about the content of the Fam</w:t>
            </w:r>
            <w:r w:rsidRPr="004E0B19">
              <w:rPr>
                <w:color w:val="000000"/>
                <w:szCs w:val="22"/>
                <w:lang w:eastAsia="en-GB"/>
              </w:rPr>
              <w:t xml:space="preserve">ily Protection Law </w:t>
            </w:r>
            <w:r>
              <w:rPr>
                <w:color w:val="000000"/>
                <w:szCs w:val="22"/>
                <w:lang w:eastAsia="en-GB"/>
              </w:rPr>
              <w:t>(</w:t>
            </w:r>
            <w:r w:rsidRPr="004E0B19">
              <w:rPr>
                <w:color w:val="000000"/>
                <w:szCs w:val="22"/>
                <w:lang w:eastAsia="en-GB"/>
              </w:rPr>
              <w:t>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5112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99.43. Take all necessary measures so that the Family Protection Units can ensure that all cases of domestic violence are  brought to justice </w:t>
            </w:r>
            <w:r>
              <w:rPr>
                <w:color w:val="000000"/>
                <w:szCs w:val="22"/>
                <w:lang w:eastAsia="en-GB"/>
              </w:rPr>
              <w:t>(</w:t>
            </w:r>
            <w:r w:rsidRPr="004E0B19">
              <w:rPr>
                <w:color w:val="000000"/>
                <w:szCs w:val="22"/>
                <w:lang w:eastAsia="en-GB"/>
              </w:rPr>
              <w:t>Switzerland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D8 Rights related to marriage &amp; family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A63B35">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A5 Human rights education, trainings and awareness raising</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99.44. Ensure the dissemination of information about protective measures that are available and the legal framework in place to protect women, also among the rural population of the country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99.45. Further extend education and publicity programmes to all regions in order to inform women, and particularly women with disabilities, of the availability of the protection orders, counselling services and education  under the new law </w:t>
            </w:r>
            <w:r>
              <w:rPr>
                <w:color w:val="000000"/>
                <w:szCs w:val="22"/>
                <w:lang w:eastAsia="en-GB"/>
              </w:rPr>
              <w:t>(</w:t>
            </w:r>
            <w:r w:rsidRPr="004E0B19">
              <w:rPr>
                <w:color w:val="000000"/>
                <w:szCs w:val="22"/>
                <w:lang w:eastAsia="en-GB"/>
              </w:rPr>
              <w:t>New Zealand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99.46. Continue its efforts in raising awareness campaigns to sensitize communities and general public on issues of domestic violence, with the support of the international community and other United Nations agencies </w:t>
            </w:r>
            <w:r>
              <w:rPr>
                <w:color w:val="000000"/>
                <w:szCs w:val="22"/>
                <w:lang w:eastAsia="en-GB"/>
              </w:rPr>
              <w:t>(</w:t>
            </w:r>
            <w:r w:rsidRPr="004E0B19">
              <w:rPr>
                <w:color w:val="000000"/>
                <w:szCs w:val="22"/>
                <w:lang w:eastAsia="en-GB"/>
              </w:rPr>
              <w:t>Bhutan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99.47. Continue to enhance measures combating the social and cultural causes of gender-based violence, by promoting awareness-raising campaigns, especially,  in the education sector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5D2FA7">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99.48. Adopt a policy of prevention and public awareness, in addition to the work done by NGOs and the  Vanuatu  Women's Centre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99.49. Take the necessary measures to change the structures that prevent the implementation of CEDAW, including with regard to violence or murders linked to witchcraft </w:t>
            </w:r>
            <w:r>
              <w:rPr>
                <w:color w:val="000000"/>
                <w:szCs w:val="22"/>
                <w:lang w:eastAsia="en-GB"/>
              </w:rPr>
              <w:t>(</w:t>
            </w:r>
            <w:r w:rsidRPr="004E0B19">
              <w:rPr>
                <w:color w:val="000000"/>
                <w:szCs w:val="22"/>
                <w:lang w:eastAsia="en-GB"/>
              </w:rPr>
              <w:t>Canada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D21 Right to life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A828C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D7 Right to participation in public affairs and right to vote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99.50. Continue to take the necessary measures to combat all forms of violence against women and girls and to reduce discrimination against women, in particular in the job market and in national political life, where women are seriously underrepresented </w:t>
            </w:r>
            <w:r>
              <w:rPr>
                <w:color w:val="000000"/>
                <w:szCs w:val="22"/>
                <w:lang w:eastAsia="en-GB"/>
              </w:rPr>
              <w:t>(</w:t>
            </w:r>
            <w:r w:rsidRPr="004E0B19">
              <w:rPr>
                <w:color w:val="000000"/>
                <w:szCs w:val="22"/>
                <w:lang w:eastAsia="en-GB"/>
              </w:rPr>
              <w:t>Brazil</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D7 Right to participation in public affairs and right to vote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F14 Participation of women in political and public life </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34432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99.51. Implement its legislation to prevent violence against women and adopt a strategy to properly tack le the unequal status of women  (United Kingdom of Great Britain and Northern Ireland);</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B31 Equality &amp; non-discrimination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BD372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D29 Domestic violence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99.52. Improve the protection of the rights of women and girls, including by effectively addressing gender-based violence, particularly domestic violence, and by advancing  programmes and training to counter discrimination with regard to women’s employment and financial access (United States of America);</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E31 Right to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3076B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D25 Prohibition of torture and cruel, inhuman or degrading treatment</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99.53. Take further measures in combating gender-based violence, domestic violence, ill-treatment and abuse of children including sexual abuse </w:t>
            </w:r>
            <w:r>
              <w:rPr>
                <w:color w:val="000000"/>
                <w:szCs w:val="22"/>
                <w:lang w:eastAsia="en-GB"/>
              </w:rPr>
              <w:t>(</w:t>
            </w:r>
            <w:r w:rsidRPr="004E0B19">
              <w:rPr>
                <w:color w:val="000000"/>
                <w:szCs w:val="22"/>
                <w:lang w:eastAsia="en-GB"/>
              </w:rPr>
              <w:t>Ukraine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D25 Prohibition of torture and cruel, inhuman or degrading treatment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D29 Domestic violence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F32 Children: family environment and alternative care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2722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99.54. Include in its priority action plan measures to step up efforts towards protecting children from abuse or violence </w:t>
            </w:r>
            <w:r>
              <w:rPr>
                <w:color w:val="000000"/>
                <w:szCs w:val="22"/>
                <w:lang w:eastAsia="en-GB"/>
              </w:rPr>
              <w:t>(</w:t>
            </w:r>
            <w:r w:rsidRPr="004E0B19">
              <w:rPr>
                <w:color w:val="000000"/>
                <w:szCs w:val="22"/>
                <w:lang w:eastAsia="en-GB"/>
              </w:rPr>
              <w:t>Philippines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F32 Children: family environment and alternative care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99.55. Develop institutions for the support and protection of children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831B6">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D51 Administration of justice &amp; fair trial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99.56. Strengthen the justice system in order to avoid loss of faith and respect in the judicial system among citizens, including to raise the efficiency of birth registration system </w:t>
            </w:r>
            <w:r>
              <w:rPr>
                <w:color w:val="000000"/>
                <w:szCs w:val="22"/>
                <w:lang w:eastAsia="en-GB"/>
              </w:rPr>
              <w:t>(</w:t>
            </w:r>
            <w:r w:rsidRPr="004E0B19">
              <w:rPr>
                <w:color w:val="000000"/>
                <w:szCs w:val="22"/>
                <w:lang w:eastAsia="en-GB"/>
              </w:rPr>
              <w:t>Estonia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judges, lawyers and prosecutors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99.57. Take steps to further enhance the capacity of the judiciary, especially with regard to the backlog of court cases and the staffing of the Public Prosecutor’s and the Public Solicitor’s Offices (Germany);</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judges, lawyers and prosecutors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99.58. Continue to implement effective crime prevention measures to ensure safety and social order in its society </w:t>
            </w:r>
            <w:r>
              <w:rPr>
                <w:color w:val="000000"/>
                <w:szCs w:val="22"/>
                <w:lang w:eastAsia="en-GB"/>
              </w:rPr>
              <w:t>(</w:t>
            </w:r>
            <w:r w:rsidRPr="004E0B19">
              <w:rPr>
                <w:color w:val="000000"/>
                <w:szCs w:val="22"/>
                <w:lang w:eastAsia="en-GB"/>
              </w:rPr>
              <w:t>Singapore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D7DA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D25 Prohibition of torture and cruel, inhuman or degrading treatment</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99.59. Implement reforms to ensure  Vanuatu  is able to meet its obligations under the United Nations Convention against Torture regarding prosecution for acts of torture, attempt to commit torture, or complicity or participation in torture </w:t>
            </w:r>
            <w:r>
              <w:rPr>
                <w:color w:val="000000"/>
                <w:szCs w:val="22"/>
                <w:lang w:eastAsia="en-GB"/>
              </w:rPr>
              <w:t>(United States o</w:t>
            </w:r>
            <w:r w:rsidRPr="004E0B19">
              <w:rPr>
                <w:color w:val="000000"/>
                <w:szCs w:val="22"/>
                <w:lang w:eastAsia="en-GB"/>
              </w:rPr>
              <w:t>f America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D25 Prohibition of torture and cruel, inhuman or degrading treatment</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E675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B51 Right to an effective remedy</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99.60. Take the necessary steps to ensure that the principles that guarantee equality between men and women are applied in judicial proceedings and that socio-legal services are made more available to women (Canada);</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C084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D51 Administration of justice &amp; fair trial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99.61. Ensure that perpetrators of violence against women are duly prosecuted and convicted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D51 Administration of justice &amp; fair trial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F13 Violence against women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D57F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99.62. Incorporate systematically in police training awareness - raising on the rights of victims and suspects  (France</w:t>
            </w:r>
            <w:r>
              <w:rPr>
                <w:color w:val="000000"/>
                <w:szCs w:val="22"/>
                <w:lang w:eastAsia="en-GB"/>
              </w:rPr>
              <w:t>)</w:t>
            </w:r>
            <w:r w:rsidRPr="004E0B19">
              <w:rPr>
                <w:color w:val="000000"/>
                <w:szCs w:val="22"/>
                <w:lang w:eastAsia="en-GB"/>
              </w:rPr>
              <w:t xml:space="preserve"> ;</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F5AA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D26 Conditions of detention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99.63. Consider incorporating the United Nations Rules for the Treatmen</w:t>
            </w:r>
            <w:r>
              <w:rPr>
                <w:color w:val="000000"/>
                <w:szCs w:val="22"/>
                <w:lang w:eastAsia="en-GB"/>
              </w:rPr>
              <w:t>t of Women Prisoners and Non- c</w:t>
            </w:r>
            <w:r w:rsidRPr="004E0B19">
              <w:rPr>
                <w:color w:val="000000"/>
                <w:szCs w:val="22"/>
                <w:lang w:eastAsia="en-GB"/>
              </w:rPr>
              <w:t xml:space="preserve">ustodial </w:t>
            </w:r>
            <w:r>
              <w:rPr>
                <w:color w:val="000000"/>
                <w:szCs w:val="22"/>
                <w:lang w:eastAsia="en-GB"/>
              </w:rPr>
              <w:t>Measures for Women Offenders, o</w:t>
            </w:r>
            <w:r w:rsidRPr="004E0B19">
              <w:rPr>
                <w:color w:val="000000"/>
                <w:szCs w:val="22"/>
                <w:lang w:eastAsia="en-GB"/>
              </w:rPr>
              <w:t>therwise known as the “Bangkok  Rules”, as part of its programme to enhance the conditions of women  detainees in prisons (Thailand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D26 Conditions of detention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A307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99.64. Develop legislation and appropriate sentences for juvenile offenders </w:t>
            </w:r>
            <w:r>
              <w:rPr>
                <w:color w:val="000000"/>
                <w:szCs w:val="22"/>
                <w:lang w:eastAsia="en-GB"/>
              </w:rPr>
              <w:t>(</w:t>
            </w:r>
            <w:r w:rsidRPr="004E0B19">
              <w:rPr>
                <w:color w:val="000000"/>
                <w:szCs w:val="22"/>
                <w:lang w:eastAsia="en-GB"/>
              </w:rPr>
              <w:t>Belgium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4406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F34 Children: Juvenile justice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99.65. Continue efforts to introduce a criminal justice process for youth in  Vanuatu , which improves the outcomes for offenders, victims  and their families </w:t>
            </w:r>
            <w:r>
              <w:rPr>
                <w:color w:val="000000"/>
                <w:szCs w:val="22"/>
                <w:lang w:eastAsia="en-GB"/>
              </w:rPr>
              <w:t>(</w:t>
            </w:r>
            <w:r w:rsidRPr="004E0B19">
              <w:rPr>
                <w:color w:val="000000"/>
                <w:szCs w:val="22"/>
                <w:lang w:eastAsia="en-GB"/>
              </w:rPr>
              <w:t>New Zealand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2616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99.66. Expedite the legislative process to bring the juvenile justice system in line with the standards of the Convention on the Rights of the Child, and additionally strengthen training programmes for police officers and the judiciary </w:t>
            </w:r>
            <w:r>
              <w:rPr>
                <w:color w:val="000000"/>
                <w:szCs w:val="22"/>
                <w:lang w:eastAsia="en-GB"/>
              </w:rPr>
              <w:t>(</w:t>
            </w:r>
            <w:r w:rsidRPr="004E0B19">
              <w:rPr>
                <w:color w:val="000000"/>
                <w:szCs w:val="22"/>
                <w:lang w:eastAsia="en-GB"/>
              </w:rPr>
              <w:t>Uruguay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judges, lawyers and prosecutors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7111C">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F34 Children: Juvenile justice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99.67. Develop  rehabilitation centres for young offenders with facilities that promote the psychological and physical development</w:t>
            </w:r>
            <w:r>
              <w:rPr>
                <w:color w:val="000000"/>
                <w:szCs w:val="22"/>
                <w:lang w:eastAsia="en-GB"/>
              </w:rPr>
              <w:t xml:space="preserve"> of these young persons and the</w:t>
            </w:r>
            <w:r w:rsidRPr="004E0B19">
              <w:rPr>
                <w:color w:val="000000"/>
                <w:szCs w:val="22"/>
                <w:lang w:eastAsia="en-GB"/>
              </w:rPr>
              <w:t xml:space="preserve">ir social reintegration </w:t>
            </w:r>
            <w:r>
              <w:rPr>
                <w:color w:val="000000"/>
                <w:szCs w:val="22"/>
                <w:lang w:eastAsia="en-GB"/>
              </w:rPr>
              <w:t>(</w:t>
            </w:r>
            <w:r w:rsidRPr="004E0B19">
              <w:rPr>
                <w:color w:val="000000"/>
                <w:szCs w:val="22"/>
                <w:lang w:eastAsia="en-GB"/>
              </w:rPr>
              <w:t>Mexico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B0F46">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99.68. Revise the legislation on the age of criminal responsibility  </w:t>
            </w:r>
            <w:r>
              <w:rPr>
                <w:color w:val="000000"/>
                <w:szCs w:val="22"/>
                <w:lang w:eastAsia="en-GB"/>
              </w:rPr>
              <w:t>(</w:t>
            </w:r>
            <w:r w:rsidRPr="004E0B19">
              <w:rPr>
                <w:color w:val="000000"/>
                <w:szCs w:val="22"/>
                <w:lang w:eastAsia="en-GB"/>
              </w:rPr>
              <w:t>France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Pr>
                <w:color w:val="000000"/>
                <w:szCs w:val="22"/>
                <w:lang w:eastAsia="en-GB"/>
              </w:rPr>
              <w:t>99.69. Continue to s</w:t>
            </w:r>
            <w:r w:rsidRPr="004E0B19">
              <w:rPr>
                <w:color w:val="000000"/>
                <w:szCs w:val="22"/>
                <w:lang w:eastAsia="en-GB"/>
              </w:rPr>
              <w:t xml:space="preserve">tep up efforts to raise the minimum age for criminal responsibility including continuing review of relevant legislation </w:t>
            </w:r>
            <w:r>
              <w:rPr>
                <w:color w:val="000000"/>
                <w:szCs w:val="22"/>
                <w:lang w:eastAsia="en-GB"/>
              </w:rPr>
              <w:t>(</w:t>
            </w:r>
            <w:r w:rsidRPr="004E0B19">
              <w:rPr>
                <w:color w:val="000000"/>
                <w:szCs w:val="22"/>
                <w:lang w:eastAsia="en-GB"/>
              </w:rPr>
              <w:t>Trinidad and Tobago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F34 Children: Juvenile justice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537B1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A47 Good governance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99.70. Implement promptly the  United Nations  Convention against Corruption </w:t>
            </w:r>
            <w:r>
              <w:rPr>
                <w:color w:val="000000"/>
                <w:szCs w:val="22"/>
                <w:lang w:eastAsia="en-GB"/>
              </w:rPr>
              <w:t>(</w:t>
            </w:r>
            <w:r w:rsidRPr="004E0B19">
              <w:rPr>
                <w:color w:val="000000"/>
                <w:szCs w:val="22"/>
                <w:lang w:eastAsia="en-GB"/>
              </w:rPr>
              <w:t>Australia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437C2">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99.71. Fully align its national legislation and policies with the provisions of the United Nations Convention against Corruption in order to effectively combat corruption and to further improve integrity, transparency and accountability (Netherlands);</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B51 Right to an effective remedy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60E0B">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D6 Rights related to name, identity, nationality</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99.72. Continue taking steps to ensure that births of all children are registered </w:t>
            </w:r>
            <w:r>
              <w:rPr>
                <w:color w:val="000000"/>
                <w:szCs w:val="22"/>
                <w:lang w:eastAsia="en-GB"/>
              </w:rPr>
              <w:t>(</w:t>
            </w:r>
            <w:r w:rsidRPr="004E0B19">
              <w:rPr>
                <w:color w:val="000000"/>
                <w:szCs w:val="22"/>
                <w:lang w:eastAsia="en-GB"/>
              </w:rPr>
              <w:t>Ukraine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99.73. Strengthen all types of measures aimed at the universal registration of children across  the country, among others, through a broader use of the mobile birth registration system, promoting new awareness-raising strategies on the importance of birth registration and ensuring that it remains free (Uruguay);</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D6 Rights related to name, identity, nationality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992F78">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99.74. Approve the Right to Information Bill and National Media  Policy  and decriminalize defamation in accordance with international standards </w:t>
            </w:r>
            <w:r>
              <w:rPr>
                <w:color w:val="000000"/>
                <w:szCs w:val="22"/>
                <w:lang w:eastAsia="en-GB"/>
              </w:rPr>
              <w:t>(</w:t>
            </w:r>
            <w:r w:rsidRPr="004E0B19">
              <w:rPr>
                <w:color w:val="000000"/>
                <w:szCs w:val="22"/>
                <w:lang w:eastAsia="en-GB"/>
              </w:rPr>
              <w:t>Estonia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D43 Freedom of opinion and expression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media</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179E2">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D43 Freedom of opinion and expression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99.75. Accelerate the introduction of a law on freedom of information in line with international standards </w:t>
            </w:r>
            <w:r>
              <w:rPr>
                <w:color w:val="000000"/>
                <w:szCs w:val="22"/>
                <w:lang w:eastAsia="en-GB"/>
              </w:rPr>
              <w:t>(</w:t>
            </w:r>
            <w:r w:rsidRPr="004E0B19">
              <w:rPr>
                <w:color w:val="000000"/>
                <w:szCs w:val="22"/>
                <w:lang w:eastAsia="en-GB"/>
              </w:rPr>
              <w:t>Ireland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D43 Freedom of opinion and expression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media</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D1337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E26 Human Rights &amp; drinking water and sanitation</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99.76. Take further steps to ensure the progressive realization for all inhabitants of the human right to safe drinking water and sanitation </w:t>
            </w:r>
            <w:r>
              <w:rPr>
                <w:color w:val="000000"/>
                <w:szCs w:val="22"/>
                <w:lang w:eastAsia="en-GB"/>
              </w:rPr>
              <w:t>(</w:t>
            </w:r>
            <w:r w:rsidRPr="004E0B19">
              <w:rPr>
                <w:color w:val="000000"/>
                <w:szCs w:val="22"/>
                <w:lang w:eastAsia="en-GB"/>
              </w:rPr>
              <w:t>Germany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E26 Human Rights &amp; drinking water and sanitation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99.77. Adopt policies and take measures to ensure full realization of the right to safe drinking water and sanitation, with special focus on rural areas </w:t>
            </w:r>
            <w:r>
              <w:rPr>
                <w:color w:val="000000"/>
                <w:szCs w:val="22"/>
                <w:lang w:eastAsia="en-GB"/>
              </w:rPr>
              <w:t>(</w:t>
            </w:r>
            <w:r w:rsidRPr="004E0B19">
              <w:rPr>
                <w:color w:val="000000"/>
                <w:szCs w:val="22"/>
                <w:lang w:eastAsia="en-GB"/>
              </w:rPr>
              <w:t>Maldives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E26 Human Rights &amp; drinking water and sanitation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99.78. Invest in the necessary infrastructure so that all citizens have access to adequate drinking water and sanitation, especially in rural areas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E26 Human Rights &amp; drinking water and sanitation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8F153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E41 Right to health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99.79. Ensure that all  Vanuatu  people are able to access health services </w:t>
            </w:r>
            <w:r>
              <w:rPr>
                <w:color w:val="000000"/>
                <w:szCs w:val="22"/>
                <w:lang w:eastAsia="en-GB"/>
              </w:rPr>
              <w:t>(</w:t>
            </w:r>
            <w:r w:rsidRPr="004E0B19">
              <w:rPr>
                <w:color w:val="000000"/>
                <w:szCs w:val="22"/>
                <w:lang w:eastAsia="en-GB"/>
              </w:rPr>
              <w:t>Nigeria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D59CA">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E1 Economic, social &amp; cultural rights - general measures of implementation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99.80. Continue to take measures that allow the improvement of the health and education systems of its population </w:t>
            </w:r>
            <w:r>
              <w:rPr>
                <w:color w:val="000000"/>
                <w:szCs w:val="22"/>
                <w:lang w:eastAsia="en-GB"/>
              </w:rPr>
              <w:t>(</w:t>
            </w:r>
            <w:r w:rsidRPr="004E0B19">
              <w:rPr>
                <w:color w:val="000000"/>
                <w:szCs w:val="22"/>
                <w:lang w:eastAsia="en-GB"/>
              </w:rPr>
              <w:t>Cuba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A53CCA">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E41 Right to health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99.81. Continue to promote its progressive improvements to provide adequate access to its population to basic and quality health - care services </w:t>
            </w:r>
            <w:r>
              <w:rPr>
                <w:color w:val="000000"/>
                <w:szCs w:val="22"/>
                <w:lang w:eastAsia="en-GB"/>
              </w:rPr>
              <w:t>(</w:t>
            </w:r>
            <w:r w:rsidRPr="004E0B19">
              <w:rPr>
                <w:color w:val="000000"/>
                <w:szCs w:val="22"/>
                <w:lang w:eastAsia="en-GB"/>
              </w:rPr>
              <w:t xml:space="preserve">Venezuela  </w:t>
            </w:r>
            <w:r>
              <w:rPr>
                <w:color w:val="000000"/>
                <w:szCs w:val="22"/>
                <w:lang w:eastAsia="en-GB"/>
              </w:rPr>
              <w:t>(</w:t>
            </w:r>
            <w:r w:rsidRPr="004E0B19">
              <w:rPr>
                <w:color w:val="000000"/>
                <w:szCs w:val="22"/>
                <w:lang w:eastAsia="en-GB"/>
              </w:rPr>
              <w:t>Bolivarian Republic  of</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99.82. In cooperation with the relevant international organizations, continue its programmes to improve the public health standards and well-being of its people </w:t>
            </w:r>
            <w:r>
              <w:rPr>
                <w:color w:val="000000"/>
                <w:szCs w:val="22"/>
                <w:lang w:eastAsia="en-GB"/>
              </w:rPr>
              <w:t>(</w:t>
            </w:r>
            <w:r w:rsidRPr="004E0B19">
              <w:rPr>
                <w:color w:val="000000"/>
                <w:szCs w:val="22"/>
                <w:lang w:eastAsia="en-GB"/>
              </w:rPr>
              <w:t>Singapore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5695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B41 Right to development</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99.83. Strengthen efforts to make further progress in the  health-related MDGs </w:t>
            </w:r>
            <w:r>
              <w:rPr>
                <w:color w:val="000000"/>
                <w:szCs w:val="22"/>
                <w:lang w:eastAsia="en-GB"/>
              </w:rPr>
              <w:t>(</w:t>
            </w:r>
            <w:r w:rsidRPr="004E0B19">
              <w:rPr>
                <w:color w:val="000000"/>
                <w:szCs w:val="22"/>
                <w:lang w:eastAsia="en-GB"/>
              </w:rPr>
              <w:t>Sri Lanka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953C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E41 Right to health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99.84. Continue addressing the HIV/AIDS impact on women and children, in particular the mother- to-child transmission </w:t>
            </w:r>
            <w:r>
              <w:rPr>
                <w:color w:val="000000"/>
                <w:szCs w:val="22"/>
                <w:lang w:eastAsia="en-GB"/>
              </w:rPr>
              <w:t>(</w:t>
            </w:r>
            <w:r w:rsidRPr="004E0B19">
              <w:rPr>
                <w:color w:val="000000"/>
                <w:szCs w:val="22"/>
                <w:lang w:eastAsia="en-GB"/>
              </w:rPr>
              <w:t>Thailand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H3 Persons living with HIV/AIDS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with HIV/AIDS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A458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E21 Right to an adequate standard of living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99.85. Continue to consolidate its education policies to improve the living conditions of its people, in particular of the neediest sectors of the population </w:t>
            </w:r>
            <w:r>
              <w:rPr>
                <w:color w:val="000000"/>
                <w:szCs w:val="22"/>
                <w:lang w:eastAsia="en-GB"/>
              </w:rPr>
              <w:t>(</w:t>
            </w:r>
            <w:r w:rsidRPr="004E0B19">
              <w:rPr>
                <w:color w:val="000000"/>
                <w:szCs w:val="22"/>
                <w:lang w:eastAsia="en-GB"/>
              </w:rPr>
              <w:t xml:space="preserve">Venezuela  </w:t>
            </w:r>
            <w:r>
              <w:rPr>
                <w:color w:val="000000"/>
                <w:szCs w:val="22"/>
                <w:lang w:eastAsia="en-GB"/>
              </w:rPr>
              <w:t>(</w:t>
            </w:r>
            <w:r w:rsidRPr="004E0B19">
              <w:rPr>
                <w:color w:val="000000"/>
                <w:szCs w:val="22"/>
                <w:lang w:eastAsia="en-GB"/>
              </w:rPr>
              <w:t>Bolivarian Republic  of</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E21 Right to an adequate standard of living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E25 Human rights &amp; poverty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poverty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7304B">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E51 Right to education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99.86. Prioritise t</w:t>
            </w:r>
            <w:r>
              <w:rPr>
                <w:color w:val="000000"/>
                <w:szCs w:val="22"/>
                <w:lang w:eastAsia="en-GB"/>
              </w:rPr>
              <w:t xml:space="preserve">he education of all  Vanuatu </w:t>
            </w:r>
            <w:r w:rsidRPr="004E0B19">
              <w:rPr>
                <w:color w:val="000000"/>
                <w:szCs w:val="22"/>
                <w:lang w:eastAsia="en-GB"/>
              </w:rPr>
              <w:t xml:space="preserve">citizens </w:t>
            </w:r>
            <w:r>
              <w:rPr>
                <w:color w:val="000000"/>
                <w:szCs w:val="22"/>
                <w:lang w:eastAsia="en-GB"/>
              </w:rPr>
              <w:t>(</w:t>
            </w:r>
            <w:r w:rsidRPr="004E0B19">
              <w:rPr>
                <w:color w:val="000000"/>
                <w:szCs w:val="22"/>
                <w:lang w:eastAsia="en-GB"/>
              </w:rPr>
              <w:t>Nigeria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99.87. Take all the necessary measures to ensure that the right to education is  enjoyed by all children </w:t>
            </w:r>
            <w:r>
              <w:rPr>
                <w:color w:val="000000"/>
                <w:szCs w:val="22"/>
                <w:lang w:eastAsia="en-GB"/>
              </w:rPr>
              <w:t>(</w:t>
            </w:r>
            <w:r w:rsidRPr="004E0B19">
              <w:rPr>
                <w:color w:val="000000"/>
                <w:szCs w:val="22"/>
                <w:lang w:eastAsia="en-GB"/>
              </w:rPr>
              <w:t>Brazil</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C118BB">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99.88. Give consideration to improving its domestic legislation and existing programs aimed at increasing access to education </w:t>
            </w:r>
            <w:r>
              <w:rPr>
                <w:color w:val="000000"/>
                <w:szCs w:val="22"/>
                <w:lang w:eastAsia="en-GB"/>
              </w:rPr>
              <w:t>(</w:t>
            </w:r>
            <w:r w:rsidRPr="004E0B19">
              <w:rPr>
                <w:color w:val="000000"/>
                <w:szCs w:val="22"/>
                <w:lang w:eastAsia="en-GB"/>
              </w:rPr>
              <w:t>Philippines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5E67AB">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E51 Right to education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99.89. Develop a compulsory education policy for primary school-aged children and continue to promote the importance of education </w:t>
            </w:r>
            <w:r>
              <w:rPr>
                <w:color w:val="000000"/>
                <w:szCs w:val="22"/>
                <w:lang w:eastAsia="en-GB"/>
              </w:rPr>
              <w:t>(</w:t>
            </w:r>
            <w:r w:rsidRPr="004E0B19">
              <w:rPr>
                <w:color w:val="000000"/>
                <w:szCs w:val="22"/>
                <w:lang w:eastAsia="en-GB"/>
              </w:rPr>
              <w:t>Australia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99.90. Take legal measures to provide free and compulsory education for all under the right to education, and implement the inclusive education policy </w:t>
            </w:r>
            <w:r>
              <w:rPr>
                <w:color w:val="000000"/>
                <w:szCs w:val="22"/>
                <w:lang w:eastAsia="en-GB"/>
              </w:rPr>
              <w:t>(</w:t>
            </w:r>
            <w:r w:rsidRPr="004E0B19">
              <w:rPr>
                <w:color w:val="000000"/>
                <w:szCs w:val="22"/>
                <w:lang w:eastAsia="en-GB"/>
              </w:rPr>
              <w:t>Maldives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99.91. Continue to formulate appropriate plans to establish a compulsory education policy </w:t>
            </w:r>
            <w:r>
              <w:rPr>
                <w:color w:val="000000"/>
                <w:szCs w:val="22"/>
                <w:lang w:eastAsia="en-GB"/>
              </w:rPr>
              <w:t>(</w:t>
            </w:r>
            <w:r w:rsidRPr="004E0B19">
              <w:rPr>
                <w:color w:val="000000"/>
                <w:szCs w:val="22"/>
                <w:lang w:eastAsia="en-GB"/>
              </w:rPr>
              <w:t>Trinidad and Tobago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99.92. Continue efforts to make education more accessible through a compulsory primary education policy </w:t>
            </w:r>
            <w:r>
              <w:rPr>
                <w:color w:val="000000"/>
                <w:szCs w:val="22"/>
                <w:lang w:eastAsia="en-GB"/>
              </w:rPr>
              <w:t>(</w:t>
            </w:r>
            <w:r w:rsidRPr="004E0B19">
              <w:rPr>
                <w:color w:val="000000"/>
                <w:szCs w:val="22"/>
                <w:lang w:eastAsia="en-GB"/>
              </w:rPr>
              <w:t>Sri Lanka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E52 primary education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99.93. Provide primary </w:t>
            </w:r>
            <w:r>
              <w:rPr>
                <w:color w:val="000000"/>
                <w:szCs w:val="22"/>
                <w:lang w:eastAsia="en-GB"/>
              </w:rPr>
              <w:t xml:space="preserve">education accessible to all by </w:t>
            </w:r>
            <w:r w:rsidRPr="004E0B19">
              <w:rPr>
                <w:color w:val="000000"/>
                <w:szCs w:val="22"/>
                <w:lang w:eastAsia="en-GB"/>
              </w:rPr>
              <w:t>making education compulsory at  the primary level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E52 primary education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99.94. Take measures to improve access to grants for primary education, to make primary education compulsory, to improve the quality of primary education in remote regions and to increase the facilities to obt</w:t>
            </w:r>
            <w:r>
              <w:rPr>
                <w:color w:val="000000"/>
                <w:szCs w:val="22"/>
                <w:lang w:eastAsia="en-GB"/>
              </w:rPr>
              <w:t>ain secondary education through</w:t>
            </w:r>
            <w:r w:rsidRPr="004E0B19">
              <w:rPr>
                <w:color w:val="000000"/>
                <w:szCs w:val="22"/>
                <w:lang w:eastAsia="en-GB"/>
              </w:rPr>
              <w:t>out the country (Germany</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E52 primary education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65470">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A6 Context, statistics, budget, civil society</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99.95. Continue efforts to implement the Universal Primary Education Policy, including by increasing its budgetary allocation and formulating the compulsory education policy </w:t>
            </w:r>
            <w:r>
              <w:rPr>
                <w:color w:val="000000"/>
                <w:szCs w:val="22"/>
                <w:lang w:eastAsia="en-GB"/>
              </w:rPr>
              <w:t>(</w:t>
            </w:r>
            <w:r w:rsidRPr="004E0B19">
              <w:rPr>
                <w:color w:val="000000"/>
                <w:szCs w:val="22"/>
                <w:lang w:eastAsia="en-GB"/>
              </w:rPr>
              <w:t>Indonesia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Noted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A6 Context, statistics, budget, civil society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E52 primary education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99.96. Allocate more </w:t>
            </w:r>
            <w:r>
              <w:rPr>
                <w:color w:val="000000"/>
                <w:szCs w:val="22"/>
                <w:lang w:eastAsia="en-GB"/>
              </w:rPr>
              <w:t>resources to the education sect</w:t>
            </w:r>
            <w:r w:rsidRPr="004E0B19">
              <w:rPr>
                <w:color w:val="000000"/>
                <w:szCs w:val="22"/>
                <w:lang w:eastAsia="en-GB"/>
              </w:rPr>
              <w:t>or (Timor-Leste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A6 Context, statistics, budget, civil society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946BBA">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E51 Right to education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99.97. Put in place a strategy for the promotion of access to education for women and girls, reduce dropout rates among girls in secondary education and improve the ac</w:t>
            </w:r>
            <w:r>
              <w:rPr>
                <w:color w:val="000000"/>
                <w:szCs w:val="22"/>
                <w:lang w:eastAsia="en-GB"/>
              </w:rPr>
              <w:t>cess to and the quality of educ</w:t>
            </w:r>
            <w:r w:rsidRPr="004E0B19">
              <w:rPr>
                <w:color w:val="000000"/>
                <w:szCs w:val="22"/>
                <w:lang w:eastAsia="en-GB"/>
              </w:rPr>
              <w:t>ation in rural areas (Canada);</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99.98. Reinforce efforts addressing high level of a</w:t>
            </w:r>
            <w:r>
              <w:rPr>
                <w:color w:val="000000"/>
                <w:szCs w:val="22"/>
                <w:lang w:eastAsia="en-GB"/>
              </w:rPr>
              <w:t>dult illiteracy and low rate o</w:t>
            </w:r>
            <w:r w:rsidRPr="004E0B19">
              <w:rPr>
                <w:color w:val="000000"/>
                <w:szCs w:val="22"/>
                <w:lang w:eastAsia="en-GB"/>
              </w:rPr>
              <w:t xml:space="preserve">f girl’s enrolment in secondary  and higher  levels of education </w:t>
            </w:r>
            <w:r>
              <w:rPr>
                <w:color w:val="000000"/>
                <w:szCs w:val="22"/>
                <w:lang w:eastAsia="en-GB"/>
              </w:rPr>
              <w:t>(</w:t>
            </w:r>
            <w:r w:rsidRPr="004E0B19">
              <w:rPr>
                <w:color w:val="000000"/>
                <w:szCs w:val="22"/>
                <w:lang w:eastAsia="en-GB"/>
              </w:rPr>
              <w:t>Ukraine</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F19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girls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17448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A42 Institutions &amp; policies - General</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99.99. Vanuatu  is encouraged to take steps to fully implement its policies and action plans on the rights o</w:t>
            </w:r>
            <w:r>
              <w:rPr>
                <w:color w:val="000000"/>
                <w:szCs w:val="22"/>
                <w:lang w:eastAsia="en-GB"/>
              </w:rPr>
              <w:t>f women and persons wit</w:t>
            </w:r>
            <w:r w:rsidRPr="004E0B19">
              <w:rPr>
                <w:color w:val="000000"/>
                <w:szCs w:val="22"/>
                <w:lang w:eastAsia="en-GB"/>
              </w:rPr>
              <w:t xml:space="preserve">h disabilities </w:t>
            </w:r>
            <w:r>
              <w:rPr>
                <w:color w:val="000000"/>
                <w:szCs w:val="22"/>
                <w:lang w:eastAsia="en-GB"/>
              </w:rPr>
              <w:t>(</w:t>
            </w:r>
            <w:r w:rsidRPr="004E0B19">
              <w:rPr>
                <w:color w:val="000000"/>
                <w:szCs w:val="22"/>
                <w:lang w:eastAsia="en-GB"/>
              </w:rPr>
              <w:t>Solomon Islands</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E57F1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99.100. Ensure all relevant domestic laws include disability as a prohibited ground  of discrimination </w:t>
            </w:r>
            <w:r>
              <w:rPr>
                <w:color w:val="000000"/>
                <w:szCs w:val="22"/>
                <w:lang w:eastAsia="en-GB"/>
              </w:rPr>
              <w:t>(</w:t>
            </w:r>
            <w:r w:rsidRPr="004E0B19">
              <w:rPr>
                <w:color w:val="000000"/>
                <w:szCs w:val="22"/>
                <w:lang w:eastAsia="en-GB"/>
              </w:rPr>
              <w:t>New Zealand</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F41DED">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F41 Persons with disabilities: definition, general principles</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99.101. Continue its work progressing towards implementation of the Convention on the Rights of Persons with Disabilities (CRPD), including through prompt implementation of the new Building Code for the Public Works Department to ensure buildings and amenities are disability-friendly  </w:t>
            </w:r>
            <w:r>
              <w:rPr>
                <w:color w:val="000000"/>
                <w:szCs w:val="22"/>
                <w:lang w:eastAsia="en-GB"/>
              </w:rPr>
              <w:t>(</w:t>
            </w:r>
            <w:r w:rsidRPr="004E0B19">
              <w:rPr>
                <w:color w:val="000000"/>
                <w:szCs w:val="22"/>
                <w:lang w:eastAsia="en-GB"/>
              </w:rPr>
              <w:t>Australia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F42 Persons with disabilities: accessibility, mobility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603C92">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E51 Right to education - General</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99.102. Adopt measures to ensure the accessibility of persons with disabilities to places</w:t>
            </w:r>
            <w:r>
              <w:rPr>
                <w:color w:val="000000"/>
                <w:szCs w:val="22"/>
                <w:lang w:eastAsia="en-GB"/>
              </w:rPr>
              <w:t xml:space="preserve"> such as schools, hospitals, ma</w:t>
            </w:r>
            <w:r w:rsidRPr="004E0B19">
              <w:rPr>
                <w:color w:val="000000"/>
                <w:szCs w:val="22"/>
                <w:lang w:eastAsia="en-GB"/>
              </w:rPr>
              <w:t xml:space="preserve">rkets and public offices </w:t>
            </w:r>
            <w:r>
              <w:rPr>
                <w:color w:val="000000"/>
                <w:szCs w:val="22"/>
                <w:lang w:eastAsia="en-GB"/>
              </w:rPr>
              <w:t>(</w:t>
            </w:r>
            <w:r w:rsidRPr="004E0B19">
              <w:rPr>
                <w:color w:val="000000"/>
                <w:szCs w:val="22"/>
                <w:lang w:eastAsia="en-GB"/>
              </w:rPr>
              <w:t>Spain</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F42 Persons with disabilities: accessibility, mobility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99.103. Continue with the measures aimed at improving the protection and integration of persons with disabilities, in particular in the areas of access to ed</w:t>
            </w:r>
            <w:r>
              <w:rPr>
                <w:color w:val="000000"/>
                <w:szCs w:val="22"/>
                <w:lang w:eastAsia="en-GB"/>
              </w:rPr>
              <w:t>ucation and public tra</w:t>
            </w:r>
            <w:r w:rsidRPr="004E0B19">
              <w:rPr>
                <w:color w:val="000000"/>
                <w:szCs w:val="22"/>
                <w:lang w:eastAsia="en-GB"/>
              </w:rPr>
              <w:t xml:space="preserve">nsport </w:t>
            </w:r>
            <w:r>
              <w:rPr>
                <w:color w:val="000000"/>
                <w:szCs w:val="22"/>
                <w:lang w:eastAsia="en-GB"/>
              </w:rPr>
              <w:t>(</w:t>
            </w:r>
            <w:r w:rsidRPr="004E0B19">
              <w:rPr>
                <w:color w:val="000000"/>
                <w:szCs w:val="22"/>
                <w:lang w:eastAsia="en-GB"/>
              </w:rPr>
              <w:t>Argentina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F42 Persons with disabilities: accessibility, mobility</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C161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E32 Right to just and favourable conditions of work</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99.104. Promote the situation of disabled persons and their  working  conditions </w:t>
            </w:r>
            <w:r>
              <w:rPr>
                <w:color w:val="000000"/>
                <w:szCs w:val="22"/>
                <w:lang w:eastAsia="en-GB"/>
              </w:rPr>
              <w:t>(</w:t>
            </w:r>
            <w:r w:rsidRPr="004E0B19">
              <w:rPr>
                <w:color w:val="000000"/>
                <w:szCs w:val="22"/>
                <w:lang w:eastAsia="en-GB"/>
              </w:rPr>
              <w:t>Algeria</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E32 Right to just and favourable conditions of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F41 Persons with disabilities: definition, general principles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F45 Persons with disabilities: independence, inclusion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with disabilities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04703">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B41 Right to development</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99.105. Continue to be committed to economic and social development,  reduce the development gap between rural and urban areas, better protect people’s right to health and right to development (China);</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E21 Right to an adequate standard of living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H4 Persons living in rural areas</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persons living in rural areas</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003B89">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A3 Inter-State cooperation &amp; development assistance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99.106. Continuously seek international support in terms of technical and financial assistance in order to increase capacity-building and to develop programmes and policies aimed at promoting the enjoyment of human rights to all citizens in key areas, such as health and education (Timor-Leste);</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A3 Inter-State cooperation &amp; development assistance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E1 Economic, social &amp; cultural rights - general measures of implementation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821A14">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B31 Equality &amp; non-discrimination</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99.107. Continue to seek technical assistance to address the specific problem of the disproportionately negative impact of climate change on women and children </w:t>
            </w:r>
            <w:r>
              <w:rPr>
                <w:color w:val="000000"/>
                <w:szCs w:val="22"/>
                <w:lang w:eastAsia="en-GB"/>
              </w:rPr>
              <w:t>(</w:t>
            </w:r>
            <w:r w:rsidRPr="004E0B19">
              <w:rPr>
                <w:color w:val="000000"/>
                <w:szCs w:val="22"/>
                <w:lang w:eastAsia="en-GB"/>
              </w:rPr>
              <w:t>Trinidad and Tobago</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B31 Equality &amp; non-discrimination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F12 Discrimination against women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F31 Children: definition; general principles; protection</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children</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women</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855CC2">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A3 Inter-State cooperation &amp; development assistance</w:t>
            </w:r>
          </w:p>
        </w:tc>
      </w:tr>
      <w:tr w:rsidR="004E0B19" w:rsidRPr="004E0B19" w:rsidTr="004E0B19">
        <w:trPr>
          <w:cantSplit/>
        </w:trPr>
        <w:tc>
          <w:tcPr>
            <w:tcW w:w="4520" w:type="dxa"/>
            <w:tcBorders>
              <w:bottom w:val="dotted" w:sz="4" w:space="0" w:color="auto"/>
            </w:tcBorders>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 xml:space="preserve">99.108. Continue to develop awareness-raising and action programmes for its population, with the necessary international cooperation and solidarity of the community of nations, in order to deal with the impacts of climate change </w:t>
            </w:r>
            <w:r>
              <w:rPr>
                <w:color w:val="000000"/>
                <w:szCs w:val="22"/>
                <w:lang w:eastAsia="en-GB"/>
              </w:rPr>
              <w:t>(</w:t>
            </w:r>
            <w:r w:rsidRPr="004E0B19">
              <w:rPr>
                <w:color w:val="000000"/>
                <w:szCs w:val="22"/>
                <w:lang w:eastAsia="en-GB"/>
              </w:rPr>
              <w:t xml:space="preserve">Venezuela  </w:t>
            </w:r>
            <w:r>
              <w:rPr>
                <w:color w:val="000000"/>
                <w:szCs w:val="22"/>
                <w:lang w:eastAsia="en-GB"/>
              </w:rPr>
              <w:t>(</w:t>
            </w:r>
            <w:r w:rsidRPr="004E0B19">
              <w:rPr>
                <w:color w:val="000000"/>
                <w:szCs w:val="22"/>
                <w:lang w:eastAsia="en-GB"/>
              </w:rPr>
              <w:t>Bolivarian Republic  of</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tcBorders>
              <w:bottom w:val="dotted" w:sz="4" w:space="0" w:color="auto"/>
            </w:tcBorders>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tcBorders>
              <w:bottom w:val="dotted" w:sz="4" w:space="0" w:color="auto"/>
            </w:tcBorders>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A3 Inter-State cooperation &amp; development assistance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A5 Human rights education, trainings and awareness raising</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tcBorders>
              <w:bottom w:val="dotted" w:sz="4" w:space="0" w:color="auto"/>
            </w:tcBorders>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r w:rsidR="004E0B19" w:rsidRPr="004E0B19" w:rsidTr="0023735E">
        <w:trPr>
          <w:cantSplit/>
        </w:trPr>
        <w:tc>
          <w:tcPr>
            <w:tcW w:w="15220" w:type="dxa"/>
            <w:gridSpan w:val="4"/>
            <w:shd w:val="clear" w:color="auto" w:fill="DBE5F1"/>
            <w:hideMark/>
          </w:tcPr>
          <w:p w:rsidR="004E0B19" w:rsidRPr="004E0B19" w:rsidRDefault="004E0B19" w:rsidP="004E0B19">
            <w:pPr>
              <w:suppressAutoHyphens w:val="0"/>
              <w:spacing w:before="40" w:after="40" w:line="240" w:lineRule="auto"/>
              <w:rPr>
                <w:b/>
                <w:i/>
                <w:sz w:val="28"/>
                <w:lang w:eastAsia="en-GB"/>
              </w:rPr>
            </w:pPr>
            <w:r>
              <w:rPr>
                <w:b/>
                <w:i/>
                <w:color w:val="000000"/>
                <w:sz w:val="28"/>
                <w:szCs w:val="22"/>
                <w:lang w:eastAsia="en-GB"/>
              </w:rPr>
              <w:t xml:space="preserve">Theme: </w:t>
            </w:r>
            <w:r w:rsidRPr="004E0B19">
              <w:rPr>
                <w:b/>
                <w:i/>
                <w:color w:val="000000"/>
                <w:sz w:val="28"/>
                <w:szCs w:val="22"/>
                <w:lang w:eastAsia="en-GB"/>
              </w:rPr>
              <w:t>A41 Constitutional and legislative framework</w:t>
            </w:r>
          </w:p>
        </w:tc>
      </w:tr>
      <w:tr w:rsidR="004E0B19" w:rsidRPr="004E0B19" w:rsidTr="004E0B19">
        <w:trPr>
          <w:cantSplit/>
        </w:trPr>
        <w:tc>
          <w:tcPr>
            <w:tcW w:w="4520" w:type="dxa"/>
            <w:shd w:val="clear" w:color="auto" w:fill="auto"/>
            <w:hideMark/>
          </w:tcPr>
          <w:p w:rsidR="004E0B19" w:rsidRDefault="004E0B19" w:rsidP="004E0B19">
            <w:pPr>
              <w:suppressAutoHyphens w:val="0"/>
              <w:spacing w:before="40" w:after="40" w:line="240" w:lineRule="auto"/>
              <w:rPr>
                <w:color w:val="000000"/>
                <w:szCs w:val="22"/>
                <w:lang w:eastAsia="en-GB"/>
              </w:rPr>
            </w:pPr>
            <w:r w:rsidRPr="004E0B19">
              <w:rPr>
                <w:color w:val="000000"/>
                <w:szCs w:val="22"/>
                <w:lang w:eastAsia="en-GB"/>
              </w:rPr>
              <w:t>99.109. Continue its current momentum and efforts on democracy, good governance, legislative reform and capacity building for national human rights mechanisms, with more focus on employment for youth, education, health care, social welfare and prepar</w:t>
            </w:r>
            <w:r>
              <w:rPr>
                <w:color w:val="000000"/>
                <w:szCs w:val="22"/>
                <w:lang w:eastAsia="en-GB"/>
              </w:rPr>
              <w:t>edness and resilience in respon</w:t>
            </w:r>
            <w:r w:rsidRPr="004E0B19">
              <w:rPr>
                <w:color w:val="000000"/>
                <w:szCs w:val="22"/>
                <w:lang w:eastAsia="en-GB"/>
              </w:rPr>
              <w:t xml:space="preserve">se to climate change </w:t>
            </w:r>
            <w:r>
              <w:rPr>
                <w:color w:val="000000"/>
                <w:szCs w:val="22"/>
                <w:lang w:eastAsia="en-GB"/>
              </w:rPr>
              <w:t>(</w:t>
            </w:r>
            <w:r w:rsidRPr="004E0B19">
              <w:rPr>
                <w:color w:val="000000"/>
                <w:szCs w:val="22"/>
                <w:lang w:eastAsia="en-GB"/>
              </w:rPr>
              <w:t>Viet Nam</w:t>
            </w:r>
            <w:r>
              <w:rPr>
                <w:color w:val="000000"/>
                <w:szCs w:val="22"/>
                <w:lang w:eastAsia="en-GB"/>
              </w:rPr>
              <w:t>)</w:t>
            </w:r>
            <w:r w:rsidRPr="004E0B19">
              <w:rPr>
                <w:color w:val="000000"/>
                <w:szCs w:val="22"/>
                <w:lang w:eastAsia="en-GB"/>
              </w:rPr>
              <w:t>.</w:t>
            </w:r>
          </w:p>
          <w:p w:rsidR="004E0B19" w:rsidRPr="004E0B19" w:rsidRDefault="004E0B19" w:rsidP="004E0B19">
            <w:pPr>
              <w:suppressAutoHyphens w:val="0"/>
              <w:spacing w:before="40" w:after="40" w:line="240" w:lineRule="auto"/>
              <w:rPr>
                <w:color w:val="000000"/>
                <w:szCs w:val="22"/>
                <w:lang w:eastAsia="en-GB"/>
              </w:rPr>
            </w:pPr>
            <w:r w:rsidRPr="004E0B19">
              <w:rPr>
                <w:b/>
                <w:color w:val="000000"/>
                <w:szCs w:val="22"/>
                <w:lang w:eastAsia="en-GB"/>
              </w:rPr>
              <w:t>Source of position:</w:t>
            </w:r>
            <w:r w:rsidRPr="004E0B19">
              <w:rPr>
                <w:color w:val="000000"/>
                <w:szCs w:val="22"/>
                <w:lang w:eastAsia="en-GB"/>
              </w:rPr>
              <w:t xml:space="preserve"> A/HRC/26/9/Add.1</w:t>
            </w:r>
          </w:p>
        </w:tc>
        <w:tc>
          <w:tcPr>
            <w:tcW w:w="1100" w:type="dxa"/>
            <w:shd w:val="clear" w:color="auto" w:fill="auto"/>
            <w:hideMark/>
          </w:tcPr>
          <w:p w:rsidR="004E0B19" w:rsidRPr="004E0B19" w:rsidRDefault="004E0B19" w:rsidP="004E0B19">
            <w:pPr>
              <w:suppressAutoHyphens w:val="0"/>
              <w:spacing w:before="40" w:after="40" w:line="240" w:lineRule="auto"/>
              <w:rPr>
                <w:color w:val="000000"/>
                <w:szCs w:val="22"/>
                <w:lang w:eastAsia="en-GB"/>
              </w:rPr>
            </w:pPr>
            <w:r w:rsidRPr="004E0B19">
              <w:rPr>
                <w:color w:val="000000"/>
                <w:szCs w:val="22"/>
                <w:lang w:eastAsia="en-GB"/>
              </w:rPr>
              <w:t>Supported</w:t>
            </w:r>
          </w:p>
        </w:tc>
        <w:tc>
          <w:tcPr>
            <w:tcW w:w="5000" w:type="dxa"/>
            <w:shd w:val="clear" w:color="auto" w:fill="auto"/>
            <w:hideMark/>
          </w:tcPr>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A41 Constitutional and legislative framework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A42 Institutions &amp; policies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A47 Good governance</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B41 Right to development</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E24 Right to social security</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E31 Right to work</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E41 Right to health - General</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E51 Right to education - General</w:t>
            </w:r>
          </w:p>
          <w:p w:rsidR="004E0B19" w:rsidRPr="004E0B19" w:rsidRDefault="004E0B19" w:rsidP="004E0B19">
            <w:pPr>
              <w:suppressAutoHyphens w:val="0"/>
              <w:spacing w:line="240" w:lineRule="auto"/>
              <w:rPr>
                <w:color w:val="000000"/>
                <w:sz w:val="16"/>
                <w:szCs w:val="22"/>
                <w:lang w:eastAsia="en-GB"/>
              </w:rPr>
            </w:pPr>
            <w:r w:rsidRPr="004E0B19">
              <w:rPr>
                <w:b/>
                <w:color w:val="000000"/>
                <w:sz w:val="16"/>
                <w:szCs w:val="22"/>
                <w:lang w:eastAsia="en-GB"/>
              </w:rPr>
              <w:t>Affected persons:</w:t>
            </w:r>
          </w:p>
          <w:p w:rsidR="004E0B19" w:rsidRPr="004E0B19" w:rsidRDefault="004E0B19" w:rsidP="004E0B19">
            <w:pPr>
              <w:suppressAutoHyphens w:val="0"/>
              <w:spacing w:line="240" w:lineRule="auto"/>
              <w:rPr>
                <w:color w:val="000000"/>
                <w:sz w:val="16"/>
                <w:szCs w:val="22"/>
                <w:lang w:eastAsia="en-GB"/>
              </w:rPr>
            </w:pPr>
            <w:r w:rsidRPr="004E0B19">
              <w:rPr>
                <w:color w:val="000000"/>
                <w:sz w:val="16"/>
                <w:szCs w:val="22"/>
                <w:lang w:eastAsia="en-GB"/>
              </w:rPr>
              <w:t>- general</w:t>
            </w:r>
          </w:p>
        </w:tc>
        <w:tc>
          <w:tcPr>
            <w:tcW w:w="4600" w:type="dxa"/>
            <w:shd w:val="clear" w:color="auto" w:fill="auto"/>
            <w:hideMark/>
          </w:tcPr>
          <w:p w:rsidR="004E0B19" w:rsidRDefault="004E0B19" w:rsidP="004E0B19">
            <w:pPr>
              <w:suppressAutoHyphens w:val="0"/>
              <w:spacing w:before="60" w:after="60" w:line="240" w:lineRule="auto"/>
              <w:ind w:left="57" w:right="57"/>
              <w:rPr>
                <w:color w:val="000000"/>
                <w:szCs w:val="22"/>
                <w:lang w:eastAsia="en-GB"/>
              </w:rPr>
            </w:pPr>
          </w:p>
          <w:p w:rsidR="004E0B19" w:rsidRPr="004E0B19" w:rsidRDefault="004E0B19" w:rsidP="004E0B19">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E2D" w:rsidRDefault="00D20E2D"/>
  </w:endnote>
  <w:endnote w:type="continuationSeparator" w:id="0">
    <w:p w:rsidR="00D20E2D" w:rsidRDefault="00D20E2D"/>
  </w:endnote>
  <w:endnote w:type="continuationNotice" w:id="1">
    <w:p w:rsidR="00D20E2D" w:rsidRDefault="00D2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E2D" w:rsidRPr="000B175B" w:rsidRDefault="00D20E2D" w:rsidP="000B175B">
      <w:pPr>
        <w:tabs>
          <w:tab w:val="right" w:pos="2155"/>
        </w:tabs>
        <w:spacing w:after="80"/>
        <w:ind w:left="680"/>
        <w:rPr>
          <w:u w:val="single"/>
        </w:rPr>
      </w:pPr>
      <w:r>
        <w:rPr>
          <w:u w:val="single"/>
        </w:rPr>
        <w:tab/>
      </w:r>
    </w:p>
  </w:footnote>
  <w:footnote w:type="continuationSeparator" w:id="0">
    <w:p w:rsidR="00D20E2D" w:rsidRPr="00FC68B7" w:rsidRDefault="00D20E2D" w:rsidP="00FC68B7">
      <w:pPr>
        <w:tabs>
          <w:tab w:val="left" w:pos="2155"/>
        </w:tabs>
        <w:spacing w:after="80"/>
        <w:ind w:left="680"/>
        <w:rPr>
          <w:u w:val="single"/>
        </w:rPr>
      </w:pPr>
      <w:r>
        <w:rPr>
          <w:u w:val="single"/>
        </w:rPr>
        <w:tab/>
      </w:r>
    </w:p>
  </w:footnote>
  <w:footnote w:type="continuationNotice" w:id="1">
    <w:p w:rsidR="00D20E2D" w:rsidRDefault="00D20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E2" w:rsidRPr="0064076F" w:rsidRDefault="000C71E2">
    <w:pPr>
      <w:pStyle w:val="Header"/>
      <w:rPr>
        <w:sz w:val="28"/>
        <w:szCs w:val="28"/>
      </w:rPr>
    </w:pPr>
    <w:r>
      <w:rPr>
        <w:sz w:val="28"/>
        <w:szCs w:val="28"/>
      </w:rPr>
      <w:t xml:space="preserve">UPR of </w:t>
    </w:r>
    <w:r w:rsidR="004E0B19">
      <w:rPr>
        <w:sz w:val="28"/>
        <w:szCs w:val="28"/>
      </w:rPr>
      <w:t>Vanuatu</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E0B19">
      <w:rPr>
        <w:noProof/>
        <w:sz w:val="20"/>
      </w:rPr>
      <w:t>13</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E0B19">
      <w:rPr>
        <w:noProof/>
        <w:sz w:val="20"/>
      </w:rPr>
      <w:t>20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0B19"/>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0E2D"/>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C7277"/>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064405517">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CFDA8-2302-46DC-B8B7-BABDF746E9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628D33-01E9-4CC2-810F-AC23B9D1E2EF}">
  <ds:schemaRefs>
    <ds:schemaRef ds:uri="http://schemas.microsoft.com/sharepoint/v3/contenttype/forms"/>
  </ds:schemaRefs>
</ds:datastoreItem>
</file>

<file path=customXml/itemProps3.xml><?xml version="1.0" encoding="utf-8"?>
<ds:datastoreItem xmlns:ds="http://schemas.openxmlformats.org/officeDocument/2006/customXml" ds:itemID="{E6B14D90-9B81-4BB5-9549-C3459855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6607</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Laura Sinner</cp:lastModifiedBy>
  <cp:revision>2</cp:revision>
  <cp:lastPrinted>2009-02-18T09:36:00Z</cp:lastPrinted>
  <dcterms:created xsi:type="dcterms:W3CDTF">2019-01-04T15:46:00Z</dcterms:created>
  <dcterms:modified xsi:type="dcterms:W3CDTF">2019-01-04T15:46:00Z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