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7D0FE9" w:rsidRPr="00725A5C" w:rsidTr="008C7E17">
        <w:trPr>
          <w:cantSplit/>
          <w:trHeight w:val="400"/>
          <w:tblHeader/>
        </w:trPr>
        <w:tc>
          <w:tcPr>
            <w:tcW w:w="4520" w:type="dxa"/>
            <w:tcBorders>
              <w:bottom w:val="dotted" w:sz="4" w:space="0" w:color="auto"/>
            </w:tcBorders>
            <w:shd w:val="clear" w:color="auto" w:fill="auto"/>
          </w:tcPr>
          <w:p w:rsidR="007D0FE9" w:rsidRPr="00CF1A50" w:rsidRDefault="007D0FE9" w:rsidP="007D0FE9">
            <w:pPr>
              <w:suppressAutoHyphens w:val="0"/>
              <w:spacing w:before="40" w:after="40" w:line="240" w:lineRule="auto"/>
              <w:rPr>
                <w:b/>
                <w:color w:val="000000"/>
                <w:szCs w:val="22"/>
                <w:lang w:val="fr-FR" w:eastAsia="en-GB"/>
              </w:rPr>
            </w:pPr>
            <w:bookmarkStart w:id="0" w:name="_GoBack"/>
            <w:bookmarkEnd w:id="0"/>
            <w:r w:rsidRPr="00CF1A50">
              <w:rPr>
                <w:b/>
                <w:color w:val="000000"/>
                <w:szCs w:val="22"/>
                <w:lang w:val="fr-FR" w:eastAsia="en-GB"/>
              </w:rPr>
              <w:t>Recommandation</w:t>
            </w:r>
          </w:p>
        </w:tc>
        <w:tc>
          <w:tcPr>
            <w:tcW w:w="1100" w:type="dxa"/>
            <w:tcBorders>
              <w:bottom w:val="dotted" w:sz="4" w:space="0" w:color="auto"/>
            </w:tcBorders>
            <w:shd w:val="clear" w:color="auto" w:fill="auto"/>
          </w:tcPr>
          <w:p w:rsidR="007D0FE9" w:rsidRPr="00CF1A50" w:rsidRDefault="007D0FE9" w:rsidP="007D0FE9">
            <w:pPr>
              <w:suppressAutoHyphens w:val="0"/>
              <w:spacing w:before="40" w:after="40" w:line="240" w:lineRule="auto"/>
              <w:rPr>
                <w:b/>
                <w:color w:val="000000"/>
                <w:szCs w:val="22"/>
                <w:lang w:val="fr-FR" w:eastAsia="en-GB"/>
              </w:rPr>
            </w:pPr>
            <w:r w:rsidRPr="00CF1A50">
              <w:rPr>
                <w:b/>
                <w:color w:val="000000"/>
                <w:szCs w:val="22"/>
                <w:lang w:val="fr-FR" w:eastAsia="en-GB"/>
              </w:rPr>
              <w:t>Position</w:t>
            </w:r>
          </w:p>
        </w:tc>
        <w:tc>
          <w:tcPr>
            <w:tcW w:w="5000" w:type="dxa"/>
            <w:tcBorders>
              <w:bottom w:val="dotted" w:sz="4" w:space="0" w:color="auto"/>
            </w:tcBorders>
            <w:shd w:val="clear" w:color="auto" w:fill="auto"/>
          </w:tcPr>
          <w:p w:rsidR="007D0FE9" w:rsidRPr="00CF1A50" w:rsidRDefault="007D0FE9" w:rsidP="007D0FE9">
            <w:pPr>
              <w:suppressAutoHyphens w:val="0"/>
              <w:spacing w:before="40" w:after="40" w:line="240" w:lineRule="auto"/>
              <w:rPr>
                <w:b/>
                <w:color w:val="000000"/>
                <w:szCs w:val="22"/>
                <w:lang w:val="fr-FR" w:eastAsia="en-GB"/>
              </w:rPr>
            </w:pPr>
            <w:r w:rsidRPr="00CF1A50">
              <w:rPr>
                <w:b/>
                <w:color w:val="000000"/>
                <w:szCs w:val="22"/>
                <w:lang w:val="fr-FR" w:eastAsia="en-GB"/>
              </w:rPr>
              <w:t>Liste complète des thèmes</w:t>
            </w:r>
          </w:p>
        </w:tc>
        <w:tc>
          <w:tcPr>
            <w:tcW w:w="4600" w:type="dxa"/>
            <w:tcBorders>
              <w:bottom w:val="dotted" w:sz="4" w:space="0" w:color="auto"/>
            </w:tcBorders>
            <w:shd w:val="clear" w:color="auto" w:fill="auto"/>
          </w:tcPr>
          <w:p w:rsidR="007D0FE9" w:rsidRPr="00CF1A50" w:rsidRDefault="007D0FE9" w:rsidP="007D0FE9">
            <w:pPr>
              <w:suppressAutoHyphens w:val="0"/>
              <w:spacing w:before="60" w:after="60" w:line="240" w:lineRule="auto"/>
              <w:ind w:left="57" w:right="57"/>
              <w:rPr>
                <w:b/>
                <w:color w:val="000000"/>
                <w:szCs w:val="22"/>
                <w:lang w:val="fr-FR" w:eastAsia="en-GB"/>
              </w:rPr>
            </w:pPr>
            <w:r w:rsidRPr="00CF1A50">
              <w:rPr>
                <w:b/>
                <w:color w:val="000000"/>
                <w:szCs w:val="22"/>
                <w:lang w:val="fr-FR" w:eastAsia="en-GB"/>
              </w:rPr>
              <w:t>Evaluation /commentaires sur le niveau de mise en œuvre</w:t>
            </w:r>
          </w:p>
        </w:tc>
      </w:tr>
      <w:tr w:rsidR="007D0FE9" w:rsidRPr="00725A5C" w:rsidTr="00AC2FAC">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A12 Acceptation des normes internationales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 Ratifier les instruments internationaux relatifs aux droits de l’homme auxquels le Sénégal n’est pas encore partie (Niger);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125.2. Ratifier le deuxième Protocole facultatif se rapportant au Pacte international relatif aux droits civils et politiques (Australie et Monténégro);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125.3. Adhérer au deuxième Protocole facultatif se rapportant au Pacte international relatif aux droits civils et politiques, visant à abolir la peine de mort (Bénin);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125.4. Renforcer son engagement envers l’abolition de la peine de mort en ratifiant le deuxième Protocole facultatif se rapportant au Pacte international relatif aux droits civils et politiques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5</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125.5. Confirmer au niveau international sa décision d’abolir la peine de mort en ratifiant le deuxième Protocole facultatif se rapportant au Pacte international relatif aux droits civils et politiques, visant à abolir la peine de mort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125.6. Procéder à la ratification du deuxième Protocole facultatif se rapportant au Pacte international relatif aux droits civils et politiques, visant à abolir la peine de mort (Gabon);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7</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125.7. Envisager de ratifier le deuxième Protocole facultatif se rapportant au Pacte international relatif aux droits civils et politiques, visant à abolir la peine de mort (Rwanda);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8</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D23 Peine de mort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125.8. Reconnaître la compétence du Comité des disparitions forcées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10</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A12 Acceptation des normes internationales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D32 Disparitions forcées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disparues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534B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A22 Coopération avec les organes de traités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124.22. Achever d’élaborer les rapports dus aux organes conventionnels et les soumettre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A22 Coopération avec les organes de traités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3C730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A24 Coopération avec les procédures spéciales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125.11. Adresser une invitation permanente à toutes les procédures spéciales du Conseil des droits de l’homme des Nations Unies (Monténégro);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125.10. Adresser une invitation permanente à toutes les procédures spéciales du Conseil des droits de l’homme, pour promouvoir et renforcer la législation et les politiques publiques relatives aux droits de l’homme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12</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A356C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A28 Coopération avec d'autres institutions et mécanismes internationaux</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123.29. Continuer de coopérer activement avec les mécanismes des Nations Unies chargés de la protection et de la promotion des droits de l’homme (Azerbaïdjan);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A28 Coopération avec d'autres institutions et mécanismes internationaux</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A22 Coopération avec les organes de traités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123.30. Continuer de coopérer de manière constructive avec les mécanismes internationaux des droits de l’homme pertinents (Pakistan);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A28 Coopération avec d'autres institutions et mécanismes internationaux</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A22 Coopération avec les organes de traités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A24 Coopération avec les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E62C77">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A3 Coopération interétatique &amp; aide au développement</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123.24. Renforcer et diversifier la coopération avec les partenaires bilatéraux dans les domaines d’intérêts communs en vue de promouvoir les droits de l’homme (République démocratique du Congo);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A3 Coopération interétatique &amp; aide au développement</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123.25. Continuer de renforcer les droits de l’homme, en particulier les droits économiques, sociaux et culturels de sa population, avec la coopération et l’appui de la communauté internationale (Venezuela (République bolivarienne du));</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A3 Coopération interétatique &amp; aide au développement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E1 Droits économiques, sociaux et culturels - questions relatives à la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 Continuer de collaborer avec les pays voisins pour chercher des moyens de venir en aide aux enfants en danger (Nigéria);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A3 Coopération interétatique &amp; aide au développement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6385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A41 Cadre constitutionnel et législatif</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 Poursuivre l’examen déjà engagé de sa législation nationale afin d’en assurer la compatibilité avec les engagements souscrits en vertu du droit international des droits de l’homme (Turkménistan);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125.9. Dans le contexte de la réforme du Code pénal et du Code de procédure pénale, mettre la législation sénégalaise en conformité avec le droit international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11</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123.1. Adopter dès que possible un code des droits de l’enfant (Belgique);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 Achever d’élaborer le code de l’enfant, et l’adopter (Botswana);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 Poursuivre les efforts déployés en vue d’élaborer et d’adopter son code de l’enfant, conformément à ses priorités en matière de droits de l’homme (Indonésie);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123.4. Accélérer le processus d’adoption du code de l’enfant (Togo);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123.5. Accélérer l’adoption du code de l’enfant (Tunisie);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123.6. Adopter les lois nécessaires à la promotion et à la protection des droits de l’enfant dans tous les contextes (Maldives);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123.7. Poursuivre ses efforts pour parachever et adopter son code de l’enfant dans les meilleurs délais (Thaïlande);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AC42E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A42 Institutions et politiques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 Continuer d’œuvrer par priorité à la restauration d’une paix durable en Casamance, notamment par le biais du projet «Pôle de développement de la Casamance» (Sierra Leone);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124.1. Poursuivre le travail de fond qui est mené pour consacrer les principes démocratiques et les droits de l’homme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 Continuer de mieux protéger les droits de tous les citoyens par la mise en œuvre des plans nationaux d’action récemment adoptés, en particulier ceux qui visent à créer les conditions d’une croissance économique et sociale durable pour réduire drastiquement la pauvreté et atteindre les objectifs du Millénaire pour le développement (Cambodge);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F60F2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A45 Institution nationale des droits de l’homme(INDH)</w:t>
            </w:r>
            <w:r w:rsidRPr="007D0FE9">
              <w:rPr>
                <w:b/>
                <w:i/>
                <w:sz w:val="28"/>
                <w:lang w:val="fr-FR" w:eastAsia="en-GB"/>
              </w:rPr>
              <w:t xml:space="preserve"> </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123.8. Prendre des mesures pour continuer de renforcer les institutions nationales de défense des droits de l’homme (Pakistan);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123.9. Poursuivre l’action menée pour assurer aux organes nationaux chargés de la promotion et de la protection des droits de l’homme un fonctionnement harmonieux et productif (Azerbaïdjan);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123.10. Continuer de renforcer encore l’indépendance et les moyens des institutions chargées de la promotion et de la protection des droits de l’homme (Niger);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123.15. Faire en sorte que le Comité sénégalais des droits de l’homme dispose de ressources qui lui permettent de mener ses activités en toute indépendance et conformément aux Principes de Paris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123.16. Intensifier ses efforts pour rendre le Comité sénégalais des droits de l’homme pleinement conforme aux Principes de Paris et lui permettre de retrouver son statut «A» (Sierra Leone);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123.17. Réviser la loi relative au Comité sénégalais des droits de l’homme afin de mettre le Comité en conformité avec les Principes de Paris (Bénin);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123.18. Poursuivre les efforts menés pour que le Comité sénégalais des droits de l’homme retrouve son statut «A» auprès du Comité international de coordination des institutions nationales pour la promotion et la protection des droits de l’homme (Burkina Faso);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123.19. Poursuivre les efforts déployés pour rendre le Comité sénégalais des droits de l’homme conforme aux Principes de Paris (Congo);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123.20. Prendre les mesures nécessaires pour que le Comité sénégalais des droits de l’homme fonctionne de manière pleinement conforme aux Principes de Paris (Costa Rica);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123.21. Veiller à ce que le Comité sénégalais des droits de l’homme soit conforme aux Principes de Paris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123.22. Renforcer l’autonomie administrative et budgétaire du Comité sénégalais des droits de l’homme (Gabon);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123.23. Poursuivre dans l’avenir ses efforts de promotion et de protection des droits de l’homme (Yémen);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123.26. Accélérer la mise en œuvre de l’ensemble de mesures visant la protection des enfants, et notamment adopter rapidement un code de l’enfant complet, instituer un médiateur des enfants doté de moyens effectifs, et mettre en œuvre un plan pour secourir les enfants des rues (Cabo Verde);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123.12. Donner à l’Observateur national des lieux de privation de liberté la capacité de remplir son mandat en rendant l’institution indépendante du Ministère de la justice et en lui allouant un budget suffisant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123.13. Faire le nécessaire pour permettre à l’Observateur national des lieux de privation de liberté de mener ses activités en toute indépendance en le séparant du pouvoir exécutif et en lui donnant la possibilité de sélectionner, recruter et rémunérer lui-même son propre personnel (Nouvelle-Zélande);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123.14. Doter sans tarder le mécanisme national de prévention de la torture des ressources nécessaires et veiller à ce qu’il soit donné suite à ses recommandations (Tunisie);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123.28. Poursuivre le renforcement des institutions de protection de l’enfance et faire cesser l’exploitation des enfants (Soudan);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123.27. Accélérer l’adoption et la mise en application de la loi sur le médiateur des enfants et renforcer l’action menée en faveur de l’éducation et de la protection des enfants vulnérables soumis à la mendicité et des enfants non scolarisés (République de Moldova);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A45 Institution nationale des droits de l’homme(INDH)</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65FE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B31 Non-discrimination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126.5. Modifier son Code pénal afin de dépénaliser les relations sexuelles entre personnes de même sexe (Belgique);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126.7. Abroger toutes les lois qui criminalisent l’orientation sexuelle et l’identité de genre et prendre des mesures concrètes pour protéger les minorités sexuelles (Grèce);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126.11. Prendre des mesures pour lutter contre les persécutions s’exerçant à l’encontre de personnes en raison de leur orientation sexuelle ou de leur identité de genre, en particulier en supprimant l’article 319.3 du Code pénal de façon à dépénaliser les relations sexuelles consenties entre personnes de même sexe (Irlande);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126.12. Modifier l’article 319 du Code pénal et lancer un débat national sur l’acceptation de l’homosexualité (Pays-Bas);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126.13. Modifier le Code pénal de manière à respecter, protéger et faire appliquer le droit à la non-discrimination de tous les citoyens indépendamment de leur orientation sexuelle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126.14. Dépénaliser les actes sexuels consentis entre adultes de même sexe et sanctionner pénalement les violences commises contre des personnes en raison de leur orientation sexuelle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 Modifier les lois nationales qui donnent lieu à des pratiques discriminatoires et à la poursuite et la sanction de personnes en raison de leur orientation sexuelle ou de leur identité de genre, et adopter des mesures visant à promouvoir la tolérance au sein de la société par des campagnes d’éducation et de sensibilisation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126.10. Dépénaliser l’homosexualité, établir un moratoire de fait sur l’article 319 du Code pénal et veiller à ce que le Code ne serve pas de fondement à des arrestations arbitraires par la police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D33 Arrestation et détention arbitraires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126.8. Promouvoir le respect des droits de l’homme de tous les groupes qui sont victimes de discrimination fondée sur le sexe, l’orientation sexuelle, le handicap ou l’appartenance ethnique (Paraguay);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G1 Membres de minorités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minorités raciales, ethniques, linguistiques, religieuses ou communautés fondées sur l’ascendance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126.2. Envisager la possibilité d’adopter toutes les mesures nécessaires pour assurer la protection et l’intégration des personnes LGBT et l’absence de discrimination à leur égard (Argentine);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126.4. Mettre effectivement en application le principe de non-discrimination, y compris la non-discrimination sur la base de l’orientation sexuelle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lastRenderedPageBreak/>
              <w:t>126.6. Prendre toutes les mesures nécessaires pour faire en sorte que les personnes LGBT ne soient victimes d’aucune forme de persécution (Brésil);</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126.9. Garantir l’égalité de traitement et la non-discrimination à l’égard des personnes LGBT et d’autres groupes vulnérables (Thaïlande);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G2 personnes lesbiennes, gays, bisexuelles et transsexuelles (LGBT)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lesbiennes, gays, bisexuelles et transsexuelles (LGBT) </w:t>
            </w:r>
            <w:r w:rsidRPr="007D0FE9">
              <w:rPr>
                <w:color w:val="000000"/>
                <w:sz w:val="16"/>
                <w:szCs w:val="22"/>
                <w:lang w:val="fr-FR" w:eastAsia="en-GB"/>
              </w:rPr>
              <w:t xml:space="preserve"> </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124.27. Garantir l’égalité de traitement et la non</w:t>
            </w:r>
            <w:r w:rsidRPr="00444C27">
              <w:rPr>
                <w:color w:val="000000"/>
                <w:szCs w:val="22"/>
                <w:lang w:val="fr-FR" w:eastAsia="en-GB"/>
              </w:rPr>
              <w:noBreakHyphen/>
              <w:t>discrimination à l’égard des femmes et des personnes vivant avec le VIH/sida (Thaïlande);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B31 Non-discrimination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H3 personnes vivant avec le VIH-sida</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avec le VIH-sida</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95494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B32 Discrimination raciale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125.13. Éliminer le système des castes, responsable de la stigmatisation et de l’ostracisme s’exerçant à l’égard de certains groupes de la société sénégalaise (Roumanie);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20</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B32 Discrimination raciale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G1 Membres de minorités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537A0">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B41 Droit au développement – Mesures générales de mise en œuvre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 Redoubler d’efforts pour atteindre les objectifs du Millénaire pour le développement à l’échéance fixée (Sri Lanka);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 Redoubler d’efforts pour atteindre les objectifs du Millénaire pour le développement (Ouzbékistan);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 Continuer d’appliquer avec détermination les mesures efficaces engagées pour atteindre les objectifs du Millénaire pour le développement, notamment en ce qui concerne la lutte contre la pauvreté, l’égalité hommes</w:t>
            </w:r>
            <w:r w:rsidRPr="00444C27">
              <w:rPr>
                <w:color w:val="000000"/>
                <w:szCs w:val="22"/>
                <w:lang w:val="fr-FR" w:eastAsia="en-GB"/>
              </w:rPr>
              <w:noBreakHyphen/>
              <w:t>femmes et l’accès à l’éducation sans discrimination (Viet Nam);</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30061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B51 Droit à un recours effectif</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125.14. Faire en sorte que ceux qui, en situation de conflit, se rendent coupables de violations des droits de l’homme soient dûment identifiés et poursuivis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D6F31">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D25 Interdiction de la torture ou des traitements cruels, inhumains ou dégradants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124.32. Donner des instructions claires à la police, à la gendarmerie et aux autres agents de l’État concernés quant à leur obligation de respecter l’interdiction absolue de la torture (Irlande);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124.29. Revoir sa législation de manière à interdire expressément l’utilisation comme preuve de toute déclaration faite sous la contrainte ou la torture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124.30. Redoubler d’efforts pour que les déclarations de personnes affirmant avoir procédé à des aveux sous la torture ne soient pas utilisées comme preuves dans les procédures judiciaires, et mener les enquêtes approfondies qui s’imposent (Uruguay);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124.33. Rendre son Code pénal pleinement conforme à la Convention contre la torture, en faisant notamment en sorte qu’il sanctionne les actes visant à obtenir des renseignements d’une tierce personne, à la punir ou à l’intimider, et interdire expressément l’utilisation comme preuve de toute déclaration faite sous la contrainte ou la torture (Maldives);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124.28. Respecter toutes les obligations découlant de la Convention contre la torture et autres peines ou traitements cruels, inhumains ou dégradants, et s’efforcer par tous les moyens d’empêcher que se produisent des cas de torture en garde à vue, et faire en sorte que de tels crimes ne restent pas impunis, le cas échéant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66FD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D26 Conditions de détention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124.34. S’attaquer au problème de l’engorgement des prisons en utilisant de préférence, lorsque c’est possible, des mesures de substitution à l’emprisonnement, eu égard aux Règles minima des Nations Unies pour l’élaboration de mesures non privatives de liberté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124.35. Améliorer les conditions dans les prisons en formant le personnel pénitentiaire au respect des droits de l’homme et en donnant plus de poids à l’Observateur national des lieux de privation de liberté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D26 Conditions de détention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B7C39">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D27 Interdiction de l'esclavage, traite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123.11. Doter la Cellule nationale de lutte contre la traite des personnes, l’Observatoire national de la parité, la Direction des droits humains et le Conseil consultatif national des droits de l’homme des moyens nécessaires afin qu’ils soient en mesure de s’acquitter de leurs importantes fonctions (Afrique du Sud);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124.53. Fournir l’appui nécessaire à la Cellule nationale de lutte contre la traite des personnes (Émirats arabes unis);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124.68. Envisager la possibilité de prolonger au-delà de 2013 le Plan national d’action pour la protection et l’aide au rétablissement et à la réinsertion des victimes de la traite (Nigéria);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124.66. Veiller à ce que la loi contre la traite des êtres humains soit conforme aux normes internationales en matière de droits de l’homme et agir plus vigoureusement pour poursuivre les trafiquants et identifier et protéger toutes les victimes de la traite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124.31. Continuer de renforcer l’action menée pour prévenir la torture et les mauvais traitements dans les lieux de privation de liberté, lutter contre la traite des personnes et promouvoir la parité entre les sexes (Azerbaïdjan);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privées de liberté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124.65. Continuer de diligenter des enquêtes et des poursuites dans les affaires de traite et de punir les auteurs de traite à des fins sexuelles (États-Unis d’Amérique);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124.54. Renforcer les mesures prises pour protéger les enfants en diligentant des enquêtes appropriées, en engageant des poursuites en temps utile, en prononçant des peines suffisantes dans les affaires de traite et en mettant en application la législation interdisant l’exploitation économique des enfants par la mendicité, conformément aux obligations qui lui incombent en vertu des traités et instruments internationaux auxquels il est partie (Royaume-Uni de Grande-Bretagne et d’Irlande du Nord);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124.69. Développer les mesures prises pour éduquer les enfants mendiants talibés et les protéger contre la traite, l’exploitation et toutes les formes de violence (Paraguay);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124.70. Traduire ceux qui pratiquent la traite des enfants devant la justice (État de Palestine);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585240">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D32 Disparitions forcées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125.15. Enquêter sur toutes les disparitions survenues dans le contexte du conflit en Casamance, et activer les dispositifs de réparation à l’intention des familles des personnes disparues, le cas échéant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25</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D32 Disparitions forcées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disparues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5D25CE">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D43 Liberté d'opinion et d'expression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125.16. Poursuivre et finaliser le processus de dépénalisation des délits de presse (République démocratique du Congo);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26-27</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125.17. Dépénaliser les délits de presse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28</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125.18. Abroger l’article 80 de son Code pénal et, d’une manière générale, garantir l’indépendance et la liberté de la presse (Grèce);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29-31</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83B5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D44 Droit de réunion pacifique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124.83. Protéger le droit à la liberté de réunion et d’expression (Slovénie);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D44 Droit de réunion pacifique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14C43">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D45 Liberté d'association</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124.84. Respecter les droits à la liberté d’expression, d’association et de réunion, conformément au cadre juridique national et international, et veiller à ce que les forces de sécurité maintiennent l’ordre public sans faire un usage excessif de la force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D45 Liberté d'association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D44 Droit de réunion pacifique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D43 Liberté d'opinion et d'expression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E717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D51 Administration de la justice &amp; procès équitable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124.74. Continuer de renforcer l’impartialité du système judiciaire (Éthiopie);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124.77. Faire en sorte que l’affaire concernant l’ancien Président Habré soit jugée le plus rapidement possible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124.78. Achever le procès de l’ancien Président tchadien Hissène Habré devant les chambres africaines extraordinaires pour garantir la mise en jeu des responsabilités pour les crimes internationaux graves, dans le respect des garanties d’une procédure régulière et des obligations et normes internationales (Canada);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2A1F4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D7 Droit de participer à la vie publique et droit de vote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 Renforcer le multipartisme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D7 Droit de participer à la vie publique et droit de vote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B44AE">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E1 Droits économiques, sociaux et culturels - questions relatives à la mise en œuvre</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124.21. Redoubler d’efforts pour garantir à sa population l’ensemble des droits économiques, sociaux et culturels (Liban);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E1 Droits économiques, sociaux et culturels - questions relatives à la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94AB6">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E21 Droit à un niveau de vie suffisant - général</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124.20. Continuer de prendre des mesures pour protéger les droits sociaux, y compris les droits de l’enfant ainsi que ceux des femmes et des personnes handicapées (Ouzbékistan);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F4 Personnes handicapées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CE269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E22 Droit à l'alimentation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124.89. Renforcer les programmes visant à garantir le droit à l’alimentation et à combattre la malnutrition chez les plus jeunes (Oman);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E22 Droit à l'alimentation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124.93. Continuer de s’employer à assurer la gratuité des soins de santé pour les enfants, et lutter contre la malnutrition des enfants en facilitant l’accès à l’alimentation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E22 Droit à l'alimentation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7F6E06">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E25 Droits de l'homme &amp; extrême pauvreté</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 Renforcer le processus d’autonomisation des communautés locales dans le cadre de la lutte contre la pauvreté (Djibouti);</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D7 Droit de participer à la vie publique et droit de vote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124.12. Continuer à donner la priorité aux politiques destinées à promouvoir l’égalité, à réduire la pauvreté et à renforcer la promotion et la protection des droits de l’homme pour tous (Afrique du Sud);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124.90. Continuer d’appliquer ses meilleures stratégies d’éradication de la pauvreté (Philippines);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124.92. S’attacher à mettre en œuvre le programme socioéconomique national et poursuivre ses efforts de lutte contre la pauvreté (État de Palestine);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124.88. Maintenir son approche positive de lutte contre la pauvreté par l’investissement des fonds publics nécessaires dans les infrastructures rurales, et poursuivre la mise en œuvre de sa politique nationale pour l’emploi, afin de faire reculer le chômage (Malaisie);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E31 Droit au travail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xml:space="preserve">H4 personnes venant de zones rurales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venant de zones rurales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124.18. Rester déterminer à mettre en œuvre une stratégie de réduction de la pauvreté et à améliorer les soins maternels et infantiles (Chine);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vivant dans la pauvreté</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124.91. Intensifier ses efforts pour donner de l’autonomie aux communautés locales et développer l’investissement dans les infrastructures rurales, afin d’accroître la productivité et de faire reculer la pauvreté (Philippines);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E25 Droits de l'homme &amp; extrême pauvreté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xml:space="preserve">H4 personnes venant de zones rurales </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venant de zones rurales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1102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E26 Droits de l'homme &amp; eau potable et assainissement</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124.87. Poursuivre ses efforts pour étendre l’accès à l’eau potable et à l’assainissement en assurant une meilleure coordination et une plus grande cohérence dans la mise en œuvre des initiatives menées en la matière dans les régions rurales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E26 Droits de l'homme &amp; eau potable et assainissement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xml:space="preserve">H4 personnes venant de zones rurales </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venant de zones rurales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3E447C">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E32 Droit à des conditions de travail justes et favorables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125.19. Appuyer la modification des dispositions pertinentes du Code du travail, réduire le nombre des interventions injustifiées des forces de sécurité et mettre fin aux pratiques discriminatoires tendant à porter atteinte à la liberté syndicale (États-Unis d’Amérique).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34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E32 Droit à des conditions de travail justes et favorables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E33 Droits syndicaux</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32EA4">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E41 Droit à la santé</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124.94. Accélérer les efforts déployés pour améliorer les services de soins de santé maternelle et infantile et réduire drastiquement le taux de mortalité des moins de 5 ans (Éthiopie);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124.95. Appuyer les initiatives prises pour renforcer la couverture santé universelle et réduire la mortalité maternelle et infantile (Ghana);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124.97. Entreprendre d’assurer la gratuité et l’accessibilité des soins de santé pour les enfants de 0 à 6 ans d’ici à 2015 (Nouvelle-Zélande);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124.98. Organiser des campagnes d’information, s’adressant en particulier aux femmes, sur la législation sénégalaise en matière de santé de la procréation (Nouvelle-Zélande);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124.99. Renforcer les programmes et initiatives visant à élargir la couverture de santé des mères et des enfants (Oman);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124.100. Garantir l’accès à la santé pour tous (Oman);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124.101. Appliquer la stratégie visant à assurer la gratuité des soins de santé pour les enfants de 0 à 5 ans (République de Moldova);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124.102. Redoubler d’efforts pour lutter contre la mortalité maternelle (Sri Lanka);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124.96. Continuer d’appliquer les politiques et les mesures adoptées pour progresser vers la réalisation des objectifs du Millénaire pour le développement relatifs à la santé (Indonésie);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B41 Droit au développement – Mesures générales de mise en œuvre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124.86. Poursuivre ses efforts afin de continuer de faire progresser le niveau de vie de sa population, y compris en améliorant l’accès aux services de santé de base (Cuba);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E21 Droit à un niveau de vie suffisant - général</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124.19. Continuer de s’efforcer à faire reculer la mortalité maternelle et à faciliter l’accès des femmes aux services de santé, et poursuivre son action en faveur de la scolarisation des filles dans les écoles et les centres de formation professionnelle et de leur maintien à l’école (République de Moldova);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D813DC">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E51 Droit à l'éducation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124.103. Continuer de prendre des mesures pour améliorer le système éducatif et garantir l’accès à une éducation de qualité pour tous (Cuba);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124.104. Mettre au point, en concertation avec les autorités religieuses islamiques, un ensemble de règles impératives concernant la mise en place et la gestion des daaras, afin de garantir le droit des Talibés à l’éducation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124.105. Poursuivre l’action menée pour réaliser le droit à l’éducation, en prêtant une attention spéciale à l’accès à l’éducation des enfants et adolescents en âge de fréquenter l’école intermédiaire ou secondaire (Costa Rica);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124.106. Poursuivre tous les efforts engagés pour moderniser le cadre législatif du système éducatif en y consacrant le droit à l’éducation de base (Égypte);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124.107. Continuer d’œuvrer en faveur de la scolarisation dans le primaire (Éthiopie);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124.114. Consolider les progrès réalisés dans l’accès des enfants à l’éducation en continuant à mettre l’accent sur la construction d’écoles et le recrutement d’enseignants (Nigéria);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124.115. Poursuivre l’action menée en faveur des droits économiques et sociaux de la population, et notamment moderniser le système éducatif en consacrant le droit à l’éducation de base dans la législation (Sierra Leone);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124.117. Accélérer le programme de modernisation des écoles religieuses (Togo);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124.111. Poursuivre les efforts engagés pour renforcer le système éducatif, y compris pour examiner et appliquer la recommandation du Rapporteur spécial sur le droit à l’éducation de continuer de promouvoir le droit à l’éducation pour tous au Sénégal (Malaisie);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A25 Suivi des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124.113. Examiner et appliquer les recommandations faites par le Rapporteur spécial sur le droit à l’éducation durant sa visite en 2010, qui suggéraient de renforcer les stratégies nationales et les programmes d’éducation déjà engagés (Nicaragua);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A25 Suivi des procédures spéciales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124.116. En coopération avec l’UNESCO et d’autres organisations internationales concernées, continuer d’œuvrer en faveur de l’accès universel à l’éducation et d’améliorer la qualité du système éducatif (Singapour);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A28 Coopération avec d'autres institutions et mécanismes internationaux</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124.108. Poursuivre l’action menée pour assurer l’accès universel au cursus d’éducation de base de dix ans, pour les garçons et les filles (Ghana);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124.109. Prendre des mesures pour continuer d’améliorer l’accès à l’éducation, en particulier pour les femmes et les enfants (Inde);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124.110. Poursuivre les efforts importants déjà engagés pour renforcer le droit à l’éducation, en particulier pour améliorer l’accès des filles à l’enseignement élémentaire (Liban);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124.118. Poursuivre ses efforts en faveur de l’égalité entre hommes et femmes, en particulier dans l’éducation, et œuvrer à la scolarisation des filles et à leur maintien à l’école (Turquie);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6D0FDA">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F12 Discrimination à l'égard des femmes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124.17. Continuer d’agir en faveur de l’autonomisation des femmes (Rwanda);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124.23. Appuyer les initiatives en faveur de la parité hommes-femmes (Ghana);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124.24. Continuer d’appliquer la politique visant à éliminer les inégalités entre hommes et femmes (Roumanie);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124.25. Poursuivre les importants efforts engagés pour instaurer l’égalité des sexes (Côte d’Ivoire);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124.26. Accorder une attention accrue aux questions de parité hommes</w:t>
            </w:r>
            <w:r w:rsidRPr="00444C27">
              <w:rPr>
                <w:color w:val="000000"/>
                <w:szCs w:val="22"/>
                <w:lang w:val="fr-FR" w:eastAsia="en-GB"/>
              </w:rPr>
              <w:noBreakHyphen/>
              <w:t>femmes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125.12. Continuer de progresser dans la transformation graduelle de la société à l’égard des droits des femmes, en révisant le Code sénégalais de la famille afin de supprimer les dispositions entraînant une situation de discrimination légale à l’égard des femmes sénégalaises, en particulier pour ce qui est de leur capacité à jouir du statut de chef de famille (art. 152) (Espagne);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A/HRC/25/4/Add.1 - Para. 17</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D8 Droits relatifs au mariage et à la famille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1E6A76">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F13 Violence fondée sur le sexe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124.39. Continuer à lutter contre la violence à l’égard des femmes dans tous les contextes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124.40. Redoubler d’efforts pour prévenir la violence à l’égard des femmes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124.42. Poursuivre les programmes de lutte contre la violence à l’égard des femmes (Philippines);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124.36. Mettre effectivement en application les procédures opérationnelles standard pour prévenir et agir contre la violence sexiste, notamment par un financement approprié (Royaume-Uni de Grande-Bretagne et d’Irlande du Nord);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A63 Budget et ressources (pour la mise en œuvre des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124.37. Renforcer encore la protection et la promotion des droits des femmes en accordant une attention accrue à la lutte contre la violence intrafamiliale et la violence à l’égard des femmes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D29 Violence domestique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124.38. Prendre des mesures visant à éliminer la discrimination à l’égard des femmes et à améliorer l’application des lois érigeant en infractions pénales le viol et la violence intrafamiliale, notamment mener des enquêtes et des poursuites dans les affaires de violence contre des femmes, et renforcer le cadre normatif correspondant (Canada);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D29 Violence domestique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124.41. Prendre les mesures nécessaires, sur le plan de la législation pénale, pour sanctionner toutes les formes de violence à l’égard des femmes et des filles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124.44. Poursuivre l’action menée pour accroître la sensibilisation à toutes les formes de violence à l’égard des femmes, y compris les mutilations génitales féminines, et leur répression (Gabon);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124.45. Renforcer l’action menée contre les pratiques culturelles préjudiciables (Côte d’Ivoire);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124.48. Poursuivre l’action menée pour faire cesser les mutilations génitales féminines (Argentine et Équateur);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124.49. Maintenir et renforcer toutes les mesures visant à faire cesser les mutilations génitales féminines, qui sont souvent liées à d’autres formes d’agression contre les femmes (Brésil);</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124.50. Continuer de renforcer toutes les politiques publiques visant à faire cesser les mutilations génitales féminines (Paraguay);</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124.51. Poursuivre et condamner, en vertu de la loi du 22 janvier 1999, les personnes qui, malgré les campagnes de sensibilisation, continuent de pratiquer les mutilations génitales féminines ou de s’en rendre complices (Burkina Faso);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124.52. Continuer à œuvrer avec détermination à l’élimination complète de la pratique de l’excision à l’horizon 2015, comme indiqué dans son plan national d’action (Rwanda);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124.72. Adopter des lois incriminant le viol, les violences et l’inceste, sensibiliser à ces questions, et agir avec détermination pour punir les auteurs de tels actes (Pays-Bas);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124.71. Raffermir sa législation sur le viol, la pédophilie et l’inceste et mener des campagnes de sensibilisation sur ces questions dans les écoles et les communautés locales (Grèce);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124.46. Poursuivre ses efforts pour atteindre les objectifs du deuxième Plan national d’accélération de l’abandon de l’excision (2012-2015) (Algérie);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124.47. Dans le cadre de la lutte contre les mutilations génitales féminines, poursuivre le travail de mise en œuvre du deuxième Plan national pour l’accélération de l’abandon de l’excision à l’horizon 2015 (Angola);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124.81. Redoubler d’efforts pour mieux faire respecter l’âge minimum légal du mariage, et faire cesser la discrimination fondée sur le sexe existant à cet égard (Italie);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124.79. Renforcer l’action menée pour éliminer la pratique des mariages forcés et précoces (Équateur);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124.82. Relever l’âge minimum du mariage à 18 ans afin de limiter les problèmes liés aux mariages précoces (Ouganda);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124.80. Mener des programmes de sensibilisation de la population aux conséquences néfastes des mariages précoces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A5 Education et formation aux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124.43. S’attaquer aux problèmes des violations des droits des femmes, de la violence intrafamiliale et de l’exploitation du travail des enfants (Fédération de Russie);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F13 Violence fondée sur le sexe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F12 Discrimination à l'égard des femmes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0510BE">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F31 Enfants: définition; principes généraux; protection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124.14. Consacrer des ressources suffisantes à la mise en œuvre du Plan d’accélération «Survie de l’enfant» lancé le 7 juillet 2013 (Burkina Faso);</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124.15. Mettre au point une politique de protection de l’enfance qui prévoie un meilleur système de garanties des droits de l’enfant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124.112. Mettre rapidement en œuvre le plan stratégique pour l’éducation et la protection des enfants non scolarisés et appliquer la recommandation du Comité des droits de l’enfant de faire cesser la pratique de la mendicité infantile (Maldives);</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A23 Suivi des organes de traités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124.3. Uniformiser la définition légale de l’enfant afin de mettre la législation nationale en conformité avec le droit international et de faciliter son application (Mexique);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124.60. Continuer de renforcer sa législation nationale et ses politiques afin de mieux protéger les enfants contre les violences et l’exploitation (Singapour);</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124.16. Poursuivre le travail de renforcement de la protection de l’enfance, notamment en continuant de lutter contre la mendicité infantile, en accélérant le programme de modernisation des daaras et en facilitant l’accès des mineurs à la justice (Turquie);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B51 Droit à un recours effectif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124.62. Prendre des mesures pour protéger les enfants victimes de la traite ou de la violence (État de Palestine);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124.61. Intensifier l’action menée pour faire cesser les enlèvements d’enfants et les agressions et coups à l’encontre d’enfants. Pour ce faire, le Gouvernement pourrait intensifier ses campagnes d’information sur les dangers de ces pratiques pour les familles concernées (Soudan du Sud);</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124.63. Poursuivre ses efforts de lutte contre la traite des êtres humains et spécialement des enfants (Soudan);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F19 fillettes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fillettes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femmes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B3D8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F32 Enfants : milieu familial et protection de remplacement</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124.64. Poursuivre ses efforts de lutte contre les châtiments corporels dans tous les contextes (Tunisie)[1];</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F32 Enfants : milieu familial et protection de remplacement</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D25 Interdiction de la torture ou des traitements cruels, inhumains ou dégradants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CD7FD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F33 Enfants : protection contre l'exploitation</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124.58. Accélérer la mise en œuvre du programme de modernisation des daaras, afin de contribuer à l’élimination des pires formes de travail des enfants, et faire appliquer les lois nationales incriminant l’organisation de la mendicité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124.59. Continuer de lutter contre l’indigence des enfants et venir en aide à tous les enfants des rues (Inde);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124.56. Poursuivre l’action menée à l’échelon national pour secourir les enfants des rues et atteindre d’ici à la fin de 2015 les objectifs fixés par le Gouvernement sénégalais dans ce domaine (Algérie);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A42 Institutions et politiques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123.32. Déployer les ressources juridiques, financières et humaines nécessaires en vue d’atteindre le plus rapidement possible les objectifs de la feuille de route du 5 juin 2013 visant l’élimination des pires formes de travail des enfants (Belgique);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A63 Budget et ressources (pour la mise en œuvre des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124.67. Combattre toutes les formes de traite des enfants (Luxembourg);</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123.33. Donner une définition claire de la «vente d’enfants» et de la «traite des enfants» dans le Code pénal et dans la loi contre la traite, et préciser quelles sont les peines encourues par les auteurs en vertu du Code pénal, conformément au Protocole de Palerme (Botswana).</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123.31. Faire appliquer effectivement la loi qui prévoit des sanctions pénales contre les personnes qui organisent la traite des enfants et leur exploitation par la mendicité, et désigner un coordonnateur de haut niveau pour la protection de l’enfance (Autriche);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123</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D27 Interdiction de l'esclavage, traite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124.55. Prendre des mesures pour mettre fin effectivement au travail forcé des enfants, y compris à la mendicité forcée des enfants talibés, conformément aux recommandations des organes de contrôle de l’OIT (États-Unis d’Amérique);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E32 Droit à des conditions de travail justes et favorables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124.13. Continuer de mettre en place des structures d’éducation et de formation adaptées aux personnes handicapées; redoubler d’efforts pour faire reculer le travail des enfants et pour prêter assistance aux enfants vulnérables à l’école et dans les rues (Zambie);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124.57. Poursuivre l’action engagée pour protéger les enfants talibés contre l’exploitation et mettre fin à la pratique de la mendicité infantile au niveau national (France);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F33 Enfants : protection contre l'exploitation</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F31 Enfants: définition; principes généraux; protection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 en situation de rue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42507D">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F34 Justice pour mineurs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124.75. Poursuivre ses efforts pour dispenser des formations adéquates dans le domaine de la justice des mineurs (Suisse);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F34 Justice pour mineurs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général</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124.76. Mettre en place un système de justice des mineurs et former davantage de juges à cette spécialité (Slovénie);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F34 Justice pour mineurs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D51 Administration de la justice &amp; procès équitable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juges, avocats et procureurs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D5335F">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F4 Personnes handicapées</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124.119. Poursuivre la bonne pratique consistant à former des spécialistes pour s’occuper des personnes handicapées (Turkménistan).</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F4 Personnes handicapées</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124.73. Faire en sorte que les enfants handicapés soient protégés contre toutes les formes de violence et bénéficient de dispositifs d’éducation et de formation adaptés et inclusifs (Allemagne);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F4 Personnes handicapées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E41 Droit à la santé</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E51 Droit à l'éducation</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enfants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personnes handicapées</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E9298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G1 Membres de minorités</w:t>
            </w:r>
          </w:p>
        </w:tc>
      </w:tr>
      <w:tr w:rsidR="007D0FE9" w:rsidRPr="007D0FE9" w:rsidTr="008C7E17">
        <w:trPr>
          <w:cantSplit/>
        </w:trPr>
        <w:tc>
          <w:tcPr>
            <w:tcW w:w="4520" w:type="dxa"/>
            <w:tcBorders>
              <w:bottom w:val="dotted" w:sz="4" w:space="0" w:color="auto"/>
            </w:tcBorders>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126.3. Adopter des lois incriminant les actes de discrimination à l’égard des minorités, comme la tenue de propos haineux (Australie);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126</w:t>
            </w:r>
          </w:p>
        </w:tc>
        <w:tc>
          <w:tcPr>
            <w:tcW w:w="1100" w:type="dxa"/>
            <w:tcBorders>
              <w:bottom w:val="dotted" w:sz="4" w:space="0" w:color="auto"/>
            </w:tcBorders>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Notée</w:t>
            </w:r>
          </w:p>
        </w:tc>
        <w:tc>
          <w:tcPr>
            <w:tcW w:w="5000" w:type="dxa"/>
            <w:tcBorders>
              <w:bottom w:val="dotted" w:sz="4" w:space="0" w:color="auto"/>
            </w:tcBorders>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G1 Membres de minorités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A41 Cadre constitutionnel et législatif</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minorités raciales, ethniques, linguistiques, religieuses ou communautés fondées sur l’ascendance</w:t>
            </w:r>
          </w:p>
        </w:tc>
        <w:tc>
          <w:tcPr>
            <w:tcW w:w="4600" w:type="dxa"/>
            <w:tcBorders>
              <w:bottom w:val="dotted" w:sz="4" w:space="0" w:color="auto"/>
            </w:tcBorders>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r w:rsidR="007D0FE9" w:rsidRPr="007D0FE9" w:rsidTr="00B21C75">
        <w:trPr>
          <w:cantSplit/>
        </w:trPr>
        <w:tc>
          <w:tcPr>
            <w:tcW w:w="15220" w:type="dxa"/>
            <w:gridSpan w:val="4"/>
            <w:shd w:val="clear" w:color="auto" w:fill="DBE5F1"/>
            <w:hideMark/>
          </w:tcPr>
          <w:p w:rsidR="007D0FE9" w:rsidRPr="00444C27" w:rsidRDefault="007D0FE9" w:rsidP="007D0FE9">
            <w:pPr>
              <w:suppressAutoHyphens w:val="0"/>
              <w:spacing w:before="40" w:after="40" w:line="240" w:lineRule="auto"/>
              <w:rPr>
                <w:b/>
                <w:i/>
                <w:sz w:val="28"/>
                <w:lang w:val="fr-FR" w:eastAsia="en-GB"/>
              </w:rPr>
            </w:pPr>
            <w:r w:rsidRPr="007D0FE9">
              <w:rPr>
                <w:b/>
                <w:i/>
                <w:color w:val="000000"/>
                <w:sz w:val="28"/>
                <w:szCs w:val="22"/>
                <w:lang w:val="fr-FR" w:eastAsia="en-GB"/>
              </w:rPr>
              <w:t>Thème:</w:t>
            </w:r>
            <w:r w:rsidRPr="00444C27">
              <w:rPr>
                <w:b/>
                <w:i/>
                <w:color w:val="000000"/>
                <w:sz w:val="28"/>
                <w:szCs w:val="22"/>
                <w:lang w:val="fr-FR" w:eastAsia="en-GB"/>
              </w:rPr>
              <w:t xml:space="preserve"> H1 Défenseurs des droits de l'homme</w:t>
            </w:r>
          </w:p>
        </w:tc>
      </w:tr>
      <w:tr w:rsidR="007D0FE9" w:rsidRPr="007D0FE9" w:rsidTr="008C7E17">
        <w:trPr>
          <w:cantSplit/>
        </w:trPr>
        <w:tc>
          <w:tcPr>
            <w:tcW w:w="4520" w:type="dxa"/>
            <w:shd w:val="clear" w:color="auto" w:fill="auto"/>
            <w:hideMark/>
          </w:tcPr>
          <w:p w:rsidR="007D0FE9" w:rsidRPr="007D0FE9"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124.85. Prendre les mesures nécessaires pour protéger les droits des défenseurs des droits de l’homme ainsi que des journalistes (Slovénie);</w:t>
            </w:r>
          </w:p>
          <w:p w:rsidR="007D0FE9" w:rsidRPr="00444C27" w:rsidRDefault="007D0FE9" w:rsidP="007D0FE9">
            <w:pPr>
              <w:suppressAutoHyphens w:val="0"/>
              <w:spacing w:before="40" w:after="40" w:line="240" w:lineRule="auto"/>
              <w:rPr>
                <w:color w:val="000000"/>
                <w:szCs w:val="22"/>
                <w:lang w:val="fr-FR" w:eastAsia="en-GB"/>
              </w:rPr>
            </w:pPr>
            <w:r w:rsidRPr="007D0FE9">
              <w:rPr>
                <w:b/>
                <w:color w:val="000000"/>
                <w:szCs w:val="22"/>
                <w:lang w:val="fr-FR" w:eastAsia="en-GB"/>
              </w:rPr>
              <w:t>Source du position:</w:t>
            </w:r>
            <w:r w:rsidRPr="00444C27">
              <w:rPr>
                <w:color w:val="000000"/>
                <w:szCs w:val="22"/>
                <w:lang w:val="fr-FR" w:eastAsia="en-GB"/>
              </w:rPr>
              <w:t xml:space="preserve"> A/HRC/25/4 - Para. 124</w:t>
            </w:r>
          </w:p>
        </w:tc>
        <w:tc>
          <w:tcPr>
            <w:tcW w:w="1100" w:type="dxa"/>
            <w:shd w:val="clear" w:color="auto" w:fill="auto"/>
            <w:hideMark/>
          </w:tcPr>
          <w:p w:rsidR="007D0FE9" w:rsidRPr="00444C27" w:rsidRDefault="007D0FE9" w:rsidP="007D0FE9">
            <w:pPr>
              <w:suppressAutoHyphens w:val="0"/>
              <w:spacing w:before="40" w:after="40" w:line="240" w:lineRule="auto"/>
              <w:rPr>
                <w:color w:val="000000"/>
                <w:szCs w:val="22"/>
                <w:lang w:val="fr-FR" w:eastAsia="en-GB"/>
              </w:rPr>
            </w:pPr>
            <w:r w:rsidRPr="00444C27">
              <w:rPr>
                <w:color w:val="000000"/>
                <w:szCs w:val="22"/>
                <w:lang w:val="fr-FR" w:eastAsia="en-GB"/>
              </w:rPr>
              <w:t>Acceptée</w:t>
            </w:r>
          </w:p>
        </w:tc>
        <w:tc>
          <w:tcPr>
            <w:tcW w:w="5000" w:type="dxa"/>
            <w:shd w:val="clear" w:color="auto" w:fill="auto"/>
            <w:hideMark/>
          </w:tcPr>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H1 Défenseurs des droits de l'homme</w:t>
            </w:r>
          </w:p>
          <w:p w:rsidR="007D0FE9" w:rsidRPr="007D0FE9" w:rsidRDefault="007D0FE9" w:rsidP="007D0FE9">
            <w:pPr>
              <w:suppressAutoHyphens w:val="0"/>
              <w:spacing w:line="240" w:lineRule="auto"/>
              <w:rPr>
                <w:color w:val="000000"/>
                <w:sz w:val="16"/>
                <w:szCs w:val="22"/>
                <w:lang w:val="fr-FR" w:eastAsia="en-GB"/>
              </w:rPr>
            </w:pPr>
            <w:r w:rsidRPr="007D0FE9">
              <w:rPr>
                <w:b/>
                <w:color w:val="000000"/>
                <w:sz w:val="16"/>
                <w:szCs w:val="22"/>
                <w:lang w:val="fr-FR" w:eastAsia="en-GB"/>
              </w:rPr>
              <w:t>Personnes affectées:</w:t>
            </w:r>
          </w:p>
          <w:p w:rsidR="007D0FE9" w:rsidRPr="007D0FE9"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défenseurs des droits de l'homme</w:t>
            </w:r>
          </w:p>
          <w:p w:rsidR="007D0FE9" w:rsidRPr="00444C27" w:rsidRDefault="007D0FE9" w:rsidP="007D0FE9">
            <w:pPr>
              <w:suppressAutoHyphens w:val="0"/>
              <w:spacing w:line="240" w:lineRule="auto"/>
              <w:rPr>
                <w:color w:val="000000"/>
                <w:sz w:val="16"/>
                <w:szCs w:val="22"/>
                <w:lang w:val="fr-FR" w:eastAsia="en-GB"/>
              </w:rPr>
            </w:pPr>
            <w:r w:rsidRPr="00444C27">
              <w:rPr>
                <w:color w:val="000000"/>
                <w:sz w:val="16"/>
                <w:szCs w:val="22"/>
                <w:lang w:val="fr-FR" w:eastAsia="en-GB"/>
              </w:rPr>
              <w:t>- médias</w:t>
            </w:r>
          </w:p>
        </w:tc>
        <w:tc>
          <w:tcPr>
            <w:tcW w:w="4600" w:type="dxa"/>
            <w:shd w:val="clear" w:color="auto" w:fill="auto"/>
            <w:hideMark/>
          </w:tcPr>
          <w:p w:rsidR="007D0FE9" w:rsidRPr="007D0FE9" w:rsidRDefault="007D0FE9" w:rsidP="007D0FE9">
            <w:pPr>
              <w:suppressAutoHyphens w:val="0"/>
              <w:spacing w:before="60" w:after="60" w:line="240" w:lineRule="auto"/>
              <w:ind w:left="57" w:right="57"/>
              <w:rPr>
                <w:color w:val="000000"/>
                <w:szCs w:val="22"/>
                <w:lang w:val="fr-FR" w:eastAsia="en-GB"/>
              </w:rPr>
            </w:pPr>
          </w:p>
          <w:p w:rsidR="007D0FE9" w:rsidRPr="00444C27" w:rsidRDefault="007D0FE9" w:rsidP="007D0FE9">
            <w:pPr>
              <w:suppressAutoHyphens w:val="0"/>
              <w:spacing w:before="60" w:after="60" w:line="240" w:lineRule="auto"/>
              <w:ind w:left="57" w:right="57"/>
              <w:rPr>
                <w:color w:val="000000"/>
                <w:szCs w:val="22"/>
                <w:lang w:val="fr-FR" w:eastAsia="en-GB"/>
              </w:rPr>
            </w:pPr>
          </w:p>
        </w:tc>
      </w:tr>
    </w:tbl>
    <w:p w:rsidR="001C6663" w:rsidRPr="007D0FE9" w:rsidRDefault="001C6663" w:rsidP="00595520">
      <w:pPr>
        <w:rPr>
          <w:lang w:val="fr-FR"/>
        </w:rPr>
      </w:pPr>
    </w:p>
    <w:sectPr w:rsidR="001C6663" w:rsidRPr="007D0FE9"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3DB" w:rsidRDefault="003E33DB"/>
  </w:endnote>
  <w:endnote w:type="continuationSeparator" w:id="0">
    <w:p w:rsidR="003E33DB" w:rsidRDefault="003E33DB"/>
  </w:endnote>
  <w:endnote w:type="continuationNotice" w:id="1">
    <w:p w:rsidR="003E33DB" w:rsidRDefault="003E3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3DB" w:rsidRPr="000B175B" w:rsidRDefault="003E33DB" w:rsidP="000B175B">
      <w:pPr>
        <w:tabs>
          <w:tab w:val="right" w:pos="2155"/>
        </w:tabs>
        <w:spacing w:after="80"/>
        <w:ind w:left="680"/>
        <w:rPr>
          <w:u w:val="single"/>
        </w:rPr>
      </w:pPr>
      <w:r>
        <w:rPr>
          <w:u w:val="single"/>
        </w:rPr>
        <w:tab/>
      </w:r>
    </w:p>
  </w:footnote>
  <w:footnote w:type="continuationSeparator" w:id="0">
    <w:p w:rsidR="003E33DB" w:rsidRPr="00FC68B7" w:rsidRDefault="003E33DB" w:rsidP="00FC68B7">
      <w:pPr>
        <w:tabs>
          <w:tab w:val="left" w:pos="2155"/>
        </w:tabs>
        <w:spacing w:after="80"/>
        <w:ind w:left="680"/>
        <w:rPr>
          <w:u w:val="single"/>
        </w:rPr>
      </w:pPr>
      <w:r>
        <w:rPr>
          <w:u w:val="single"/>
        </w:rPr>
        <w:tab/>
      </w:r>
    </w:p>
  </w:footnote>
  <w:footnote w:type="continuationNotice" w:id="1">
    <w:p w:rsidR="003E33DB" w:rsidRDefault="003E3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A50" w:rsidRPr="00E860D2" w:rsidRDefault="007B7209" w:rsidP="00D3139E">
    <w:pPr>
      <w:pStyle w:val="En-tte"/>
      <w:rPr>
        <w:sz w:val="28"/>
        <w:szCs w:val="28"/>
        <w:lang w:val="fr-CH"/>
      </w:rPr>
    </w:pPr>
    <w:r>
      <w:rPr>
        <w:sz w:val="28"/>
        <w:szCs w:val="28"/>
        <w:lang w:val="fr-CH"/>
      </w:rPr>
      <w:t xml:space="preserve">EPU de </w:t>
    </w:r>
    <w:r w:rsidR="0010057B">
      <w:rPr>
        <w:sz w:val="28"/>
        <w:szCs w:val="28"/>
        <w:lang w:val="fr-CH"/>
      </w:rPr>
      <w:t>Senegal</w:t>
    </w:r>
    <w:r w:rsidR="00CF1A50">
      <w:rPr>
        <w:sz w:val="28"/>
        <w:szCs w:val="28"/>
        <w:lang w:val="fr-CH"/>
      </w:rPr>
      <w:t xml:space="preserve"> </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Pr>
        <w:sz w:val="20"/>
        <w:lang w:val="fr-CH"/>
      </w:rPr>
      <w:t>7</w:t>
    </w:r>
    <w:r w:rsidR="00CF1A50">
      <w:rPr>
        <w:sz w:val="20"/>
        <w:lang w:val="fr-CH"/>
      </w:rPr>
      <w:t>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sidR="00AA133D">
      <w:rPr>
        <w:noProof/>
        <w:sz w:val="20"/>
        <w:lang w:val="fr-CH"/>
      </w:rPr>
      <w:t>1</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sidR="00AA133D">
      <w:rPr>
        <w:noProof/>
        <w:sz w:val="20"/>
        <w:lang w:val="fr-CH"/>
      </w:rPr>
      <w:t>1</w:t>
    </w:r>
    <w:r w:rsidR="00CF1A50"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0057B"/>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3E33DB"/>
    <w:rsid w:val="00413520"/>
    <w:rsid w:val="004325CB"/>
    <w:rsid w:val="004355CB"/>
    <w:rsid w:val="00440A07"/>
    <w:rsid w:val="00444C2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3D41"/>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5A5C"/>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0FE9"/>
    <w:rsid w:val="007D7362"/>
    <w:rsid w:val="007F5CE2"/>
    <w:rsid w:val="007F661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17"/>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133D"/>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3EF2"/>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4824598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10</Pages>
  <Words>10147</Words>
  <Characters>57838</Characters>
  <Application>Microsoft Office Word</Application>
  <DocSecurity>0</DocSecurity>
  <Lines>481</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67850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2009-02-18T09:36:00Z</cp:lastPrinted>
  <dcterms:created xsi:type="dcterms:W3CDTF">2018-06-11T14:47:00Z</dcterms:created>
  <dcterms:modified xsi:type="dcterms:W3CDTF">2018-06-11T14:47:00Z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